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A57B" w14:textId="0CFC0A27" w:rsidR="00A5534D" w:rsidRPr="009B63F1" w:rsidRDefault="00507739" w:rsidP="00507739">
      <w:pPr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bookmarkStart w:id="0" w:name="_GoBack"/>
      <w:bookmarkEnd w:id="0"/>
      <w:r w:rsidRPr="009B63F1">
        <w:rPr>
          <w:rFonts w:asciiTheme="minorHAnsi" w:hAnsiTheme="minorHAnsi" w:cstheme="minorHAnsi"/>
          <w:b/>
          <w:sz w:val="22"/>
          <w:szCs w:val="22"/>
          <w:lang w:val="sk-SK"/>
        </w:rPr>
        <w:t>Vyhlásenie o spracúvaní osobných údajov</w:t>
      </w:r>
    </w:p>
    <w:p w14:paraId="3C1E2C4C" w14:textId="1082AE4C" w:rsidR="00161D7E" w:rsidRPr="009B63F1" w:rsidRDefault="00161D7E" w:rsidP="00507739">
      <w:pPr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sz w:val="22"/>
          <w:szCs w:val="22"/>
          <w:lang w:val="sk-SK"/>
        </w:rPr>
        <w:t>(</w:t>
      </w:r>
      <w:r w:rsidR="002272F9">
        <w:rPr>
          <w:rFonts w:asciiTheme="minorHAnsi" w:hAnsiTheme="minorHAnsi" w:cstheme="minorHAnsi"/>
          <w:b/>
          <w:sz w:val="22"/>
          <w:szCs w:val="22"/>
          <w:lang w:val="sk-SK"/>
        </w:rPr>
        <w:t>predprimárne vzdelávanie</w:t>
      </w:r>
      <w:r w:rsidR="002A6B93" w:rsidRPr="009B63F1">
        <w:rPr>
          <w:rFonts w:asciiTheme="minorHAnsi" w:hAnsiTheme="minorHAnsi" w:cstheme="minorHAnsi"/>
          <w:b/>
          <w:sz w:val="22"/>
          <w:szCs w:val="22"/>
          <w:lang w:val="sk-SK"/>
        </w:rPr>
        <w:t>)</w:t>
      </w:r>
    </w:p>
    <w:p w14:paraId="521FE4DD" w14:textId="6B2C0A68" w:rsidR="00A5534D" w:rsidRPr="009B63F1" w:rsidRDefault="0032202D" w:rsidP="0032202D">
      <w:pPr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</w:p>
    <w:p w14:paraId="4D290001" w14:textId="30970701" w:rsidR="0032202D" w:rsidRPr="009B63F1" w:rsidRDefault="002A6B93" w:rsidP="002A6B9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Mestská časť Bratislava – Petržalka, Kutlíkova 17, 852 12 Bratislava 5 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>(ďalej len ako „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>MČ Bratislava-Petržalka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>“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alebo „prevádzkovateľ“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) spracúva vaše osobné údaje </w:t>
      </w:r>
      <w:r w:rsidR="0000189A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len na základe zákonných podmienok, </w:t>
      </w:r>
      <w:r w:rsidR="006F7C2C" w:rsidRPr="009B63F1">
        <w:rPr>
          <w:rFonts w:asciiTheme="minorHAnsi" w:hAnsiTheme="minorHAnsi" w:cstheme="minorHAnsi"/>
          <w:sz w:val="22"/>
          <w:szCs w:val="22"/>
          <w:lang w:val="sk-SK"/>
        </w:rPr>
        <w:t>v súlade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s Nariadením</w:t>
      </w:r>
      <w:r w:rsidR="0032202D" w:rsidRPr="009B63F1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1"/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a Zákonom o ochrane osobných údajov</w:t>
      </w:r>
      <w:r w:rsidR="0032202D" w:rsidRPr="009B63F1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2"/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  <w:r w:rsidR="006F7C2C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430B2869" w14:textId="04B05842" w:rsidR="0032202D" w:rsidRPr="009B63F1" w:rsidRDefault="0032202D" w:rsidP="0032202D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Pri spracúvaní osobných údajov ste </w:t>
      </w:r>
      <w:r w:rsidRPr="009B63F1">
        <w:rPr>
          <w:rFonts w:asciiTheme="minorHAnsi" w:hAnsiTheme="minorHAnsi" w:cstheme="minorHAnsi"/>
          <w:b/>
          <w:sz w:val="22"/>
          <w:szCs w:val="22"/>
          <w:lang w:val="sk-SK"/>
        </w:rPr>
        <w:t>dotknutou osobou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>, t. j. osobou o ktorej sú spracúvané osobné údaje, ktoré sa jej týkajú.</w:t>
      </w:r>
    </w:p>
    <w:p w14:paraId="038DC2A2" w14:textId="77777777" w:rsidR="0032202D" w:rsidRPr="009B63F1" w:rsidRDefault="0032202D" w:rsidP="0000189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9B82A69" w14:textId="65046616" w:rsidR="0000189A" w:rsidRPr="009B63F1" w:rsidRDefault="0000189A" w:rsidP="0000189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Vaše osobné údaje budú uchovávané bezpečne, v súlade s bezpečnostnou politikou prevádzkovateľa a sprostredkovateľa a len po dobu nevyhnutnú na splnenie účelu spracúvania. Prístup k vašim osobným údajom budú mať výlučne osoby poverené prevádzkovateľom</w:t>
      </w:r>
      <w:r w:rsidR="006F7C2C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>na spracúvanie osobných údajov, ktoré ich spracúvajú na základe pokynov prevádzkovateľa, v súlade s bezpečnostnou politikou prevádzkovateľa.</w:t>
      </w:r>
    </w:p>
    <w:p w14:paraId="693FC2DA" w14:textId="4FDF12AE" w:rsidR="0000189A" w:rsidRPr="009B63F1" w:rsidRDefault="0000189A" w:rsidP="0000189A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Vaše osobné údaje sú zálohované, v súlade s retenčnými pravidlami. Zo zálohových úložísk budú vaše osobnú údaje úplne vymazané hneď, ako v súlade s pravidlami zálohovania uvedené bude možné. </w:t>
      </w:r>
      <w:r w:rsidR="00161D7E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536C087A" w14:textId="3E3C0151" w:rsidR="0032202D" w:rsidRPr="009B63F1" w:rsidRDefault="002A6B93" w:rsidP="0032202D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MČ Bratislava-Petržalka 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>ako prevádzkovateľ má zákonnú povinnosť poskytnúť vaše osobné údaje pri kontrole, dozornej činnosti alebo na žiadosť oprávnených orgánov štátu alebo inštitúcií, ak to vyplýva z osobitných predpisov</w:t>
      </w:r>
      <w:r w:rsidR="0032202D" w:rsidRPr="009B63F1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3"/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</w:p>
    <w:p w14:paraId="3492014C" w14:textId="77777777" w:rsidR="0000189A" w:rsidRPr="009B63F1" w:rsidRDefault="0000189A" w:rsidP="0000349F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064444DB" w14:textId="0398258B" w:rsidR="00D75688" w:rsidRPr="009B63F1" w:rsidRDefault="004A62F7" w:rsidP="002A6B9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V súlade s Nariadením a Zákonom o ochrane osobných údajov prevádzkovateľ, spracúva vaše osobné údaje v rozsahu a za podmienok ustanovených v osobitných predpisoch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r w:rsidR="00DF453B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na základe 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zákonných podmienok, uvedených v čl. 6 Nariadenia. </w:t>
      </w:r>
    </w:p>
    <w:p w14:paraId="7EE4F1B3" w14:textId="301966AD" w:rsidR="002A6B93" w:rsidRPr="009B63F1" w:rsidRDefault="002A6B93" w:rsidP="002A6B9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984BE0F" w14:textId="525DCCB4" w:rsidR="002A6B93" w:rsidRPr="009B63F1" w:rsidRDefault="002A6B93" w:rsidP="00E60699">
      <w:pPr>
        <w:pStyle w:val="Odsekzoznamu"/>
        <w:numPr>
          <w:ilvl w:val="0"/>
          <w:numId w:val="4"/>
        </w:numPr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Podrobnosti o účeloch spracúvania osobných údajov</w:t>
      </w:r>
    </w:p>
    <w:p w14:paraId="5136F900" w14:textId="77777777" w:rsidR="00D75688" w:rsidRPr="009B63F1" w:rsidRDefault="00D75688" w:rsidP="00C71B0C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70602CD2" w14:textId="4EB7ADBD" w:rsidR="002F303F" w:rsidRPr="00861EB5" w:rsidRDefault="002F303F" w:rsidP="00D75688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Zabezpečenie procesu prijímania detí na predprimárne vzdelávanie, povinné predprimárne vzdelávania a s tým súvisiace plnenie evidenčných, rozhodovacích a iných povinností</w:t>
      </w:r>
      <w:r w:rsidR="00050F32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, vrátane povinností súvisiacich s hospodárnym nakladaním s finančnými prostriedkami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 xml:space="preserve">. </w:t>
      </w:r>
      <w:r w:rsid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 xml:space="preserve">Oznámenie </w:t>
      </w:r>
      <w:r w:rsidR="00861EB5" w:rsidRP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o plnení povinn</w:t>
      </w:r>
      <w:r w:rsid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 xml:space="preserve">ého predprimárneho vzdelávania </w:t>
      </w:r>
      <w:r w:rsidR="00861EB5" w:rsidRP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v</w:t>
      </w:r>
      <w:r w:rsid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 </w:t>
      </w:r>
      <w:r w:rsidR="00861EB5" w:rsidRP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inom</w:t>
      </w:r>
      <w:r w:rsid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 xml:space="preserve"> spádovom obvode.</w:t>
      </w:r>
    </w:p>
    <w:p w14:paraId="2FB812BF" w14:textId="49679B02" w:rsidR="002F303F" w:rsidRPr="002F303F" w:rsidRDefault="002F303F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>
        <w:rPr>
          <w:rFonts w:asciiTheme="minorHAnsi" w:hAnsiTheme="minorHAnsi" w:cstheme="minorHAnsi"/>
          <w:iCs/>
          <w:sz w:val="22"/>
          <w:szCs w:val="22"/>
          <w:lang w:val="sk-SK"/>
        </w:rPr>
        <w:t>S cieľom plnenia zákonných povinností a plnenia úloh vo verejnom záujme spracúvame osobné údaje detí a ich zákonných zástupcov/opatrovníkov v súlade správnymi predpismi:</w:t>
      </w:r>
    </w:p>
    <w:p w14:paraId="6CBE704D" w14:textId="7B40A8C6" w:rsidR="002F303F" w:rsidRPr="002F303F" w:rsidRDefault="002F303F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zákon 596/2003 Z. z. o štátnej správe v školstve a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> 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školskej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samospráve v znení neskorších predpisov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</w:t>
      </w:r>
    </w:p>
    <w:p w14:paraId="1CC77AB0" w14:textId="7EF26AAA" w:rsidR="002F303F" w:rsidRPr="002F303F" w:rsidRDefault="002F303F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zákon č. 245/2008 Z. z. o výchove a vzdelávaní (školský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zákon) v znení neskorších predpisov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(ďalej len „školský zákon“)</w:t>
      </w:r>
    </w:p>
    <w:p w14:paraId="2A8371A7" w14:textId="362A462F" w:rsidR="002F303F" w:rsidRPr="002F303F" w:rsidRDefault="002F303F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zákon č. 369/1990 Zb. o obecnom zriadení v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> 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znení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neskorších predpisov</w:t>
      </w:r>
    </w:p>
    <w:p w14:paraId="506D554A" w14:textId="5E743C4F" w:rsidR="002F303F" w:rsidRDefault="002F303F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zákon č. 372/1990 Zb. o priestupkoch v znení neskorších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predpisov</w:t>
      </w:r>
    </w:p>
    <w:p w14:paraId="2C3A81A3" w14:textId="77777777" w:rsidR="001E257B" w:rsidRPr="002F303F" w:rsidRDefault="001E257B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72EE377E" w14:textId="383662DB" w:rsidR="00050F32" w:rsidRDefault="002272F9" w:rsidP="00D75688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Poskytnutie 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Vašich </w:t>
      </w:r>
      <w:r w:rsidRP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osobných údajov 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>a údajov o Vašom dieťati slúži na plnenie zákonnej povinnosti upravenej predovšetkým v § 59 ods. 6 školského zákona. B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>ez ich poskytnuti</w:t>
      </w:r>
      <w:r w:rsidR="00BA40D5">
        <w:rPr>
          <w:rFonts w:asciiTheme="minorHAnsi" w:hAnsiTheme="minorHAnsi" w:cstheme="minorHAnsi"/>
          <w:iCs/>
          <w:sz w:val="22"/>
          <w:szCs w:val="22"/>
          <w:lang w:val="sk-SK"/>
        </w:rPr>
        <w:t>a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nemôžeme splniť svoje povinnosti a nebudeme môcť zabezpečiť spracovanie prihlášky a prijatie dieťaťa na predprimárne vzdelávanie. 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Osobné údaje budú uchovávané po dobu 5 rokov  a môžu byť poskytnuté </w:t>
      </w:r>
      <w:r w:rsidR="00861EB5" w:rsidRPr="00861EB5">
        <w:rPr>
          <w:rFonts w:asciiTheme="minorHAnsi" w:hAnsiTheme="minorHAnsi" w:cstheme="minorHAnsi"/>
          <w:iCs/>
          <w:sz w:val="22"/>
          <w:szCs w:val="22"/>
          <w:lang w:val="sk-SK"/>
        </w:rPr>
        <w:t>Samosprávn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>emu kraju</w:t>
      </w:r>
      <w:r w:rsidR="00861EB5" w:rsidRPr="00861EB5">
        <w:rPr>
          <w:rFonts w:asciiTheme="minorHAnsi" w:hAnsiTheme="minorHAnsi" w:cstheme="minorHAnsi"/>
          <w:iCs/>
          <w:sz w:val="22"/>
          <w:szCs w:val="22"/>
          <w:lang w:val="sk-SK"/>
        </w:rPr>
        <w:t>, Štátn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>ej</w:t>
      </w:r>
      <w:r w:rsidR="00861EB5" w:rsidRP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školsk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ej </w:t>
      </w:r>
      <w:r w:rsidR="00861EB5" w:rsidRP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inšpekcia, </w:t>
      </w:r>
      <w:proofErr w:type="spellStart"/>
      <w:r w:rsidR="00861EB5" w:rsidRPr="00861EB5">
        <w:rPr>
          <w:rFonts w:asciiTheme="minorHAnsi" w:hAnsiTheme="minorHAnsi" w:cstheme="minorHAnsi"/>
          <w:iCs/>
          <w:sz w:val="22"/>
          <w:szCs w:val="22"/>
          <w:lang w:val="sk-SK"/>
        </w:rPr>
        <w:t>UPSVaR</w:t>
      </w:r>
      <w:proofErr w:type="spellEnd"/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príslušnému orgánu štátu, ak o to požiada spôsobom v súlade s právnymi predpismi. </w:t>
      </w:r>
    </w:p>
    <w:p w14:paraId="355EE2E0" w14:textId="2CA39AB0" w:rsidR="009B63F1" w:rsidRDefault="009B63F1" w:rsidP="00D75688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1B720E1C" w14:textId="238C3F74" w:rsidR="00016774" w:rsidRPr="009B63F1" w:rsidRDefault="00016774" w:rsidP="00D75688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>
        <w:rPr>
          <w:rFonts w:asciiTheme="minorHAnsi" w:hAnsiTheme="minorHAnsi" w:cstheme="minorHAnsi"/>
          <w:iCs/>
          <w:sz w:val="22"/>
          <w:szCs w:val="22"/>
          <w:lang w:val="sk-SK"/>
        </w:rPr>
        <w:t>Podrobné informácie o všetkých účeloch spracúvania osobných údajov a podmienkach ich spracúvania sú dostupné na webovom sídle MČ Bratislava-Petržalka, v časti „Ochrana osobných údajov“: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 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hyperlink r:id="rId8" w:history="1">
        <w:r w:rsidR="00BA40D5" w:rsidRPr="008B0BA4">
          <w:rPr>
            <w:rStyle w:val="Hypertextovprepojenie"/>
            <w:rFonts w:asciiTheme="minorHAnsi" w:hAnsiTheme="minorHAnsi" w:cstheme="minorHAnsi"/>
            <w:iCs/>
            <w:sz w:val="22"/>
            <w:szCs w:val="22"/>
            <w:lang w:val="sk-SK"/>
          </w:rPr>
          <w:t>https://www.petrzalka.sk/ochranaudajov/</w:t>
        </w:r>
      </w:hyperlink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. </w:t>
      </w:r>
    </w:p>
    <w:p w14:paraId="6D228F35" w14:textId="77777777" w:rsidR="009B63F1" w:rsidRPr="009B63F1" w:rsidRDefault="009B63F1" w:rsidP="00D75688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208F34DE" w14:textId="77777777" w:rsidR="001E257B" w:rsidRDefault="001E257B" w:rsidP="000034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</w:p>
    <w:p w14:paraId="63AAA652" w14:textId="77777777" w:rsidR="001E257B" w:rsidRDefault="001E257B" w:rsidP="000034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</w:p>
    <w:p w14:paraId="48FCBCE3" w14:textId="77777777" w:rsidR="001E257B" w:rsidRDefault="001E257B" w:rsidP="000034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</w:p>
    <w:p w14:paraId="1C4E417B" w14:textId="77777777" w:rsidR="001E257B" w:rsidRDefault="001E257B" w:rsidP="000034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</w:p>
    <w:p w14:paraId="50A1F8E6" w14:textId="22E73E50" w:rsidR="00A50890" w:rsidRPr="00B70695" w:rsidRDefault="00B70695" w:rsidP="000034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  <w:r w:rsidRPr="00B7069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lastRenderedPageBreak/>
        <w:t xml:space="preserve">Uplatnenie práv dotknutej osoby </w:t>
      </w:r>
    </w:p>
    <w:p w14:paraId="6E174808" w14:textId="431E3A1D" w:rsidR="00A50890" w:rsidRPr="009B63F1" w:rsidRDefault="00A50890" w:rsidP="0000349F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Ak si ako dotknutá osoba uplatníte svoje práva, je našou zákonnou povinnosťou Vašu žiadosť vybaviť a na tento účel spracúvať osobné údaje. V prípade neposkytnutia osobných údajov na tento účel (napríklad s cieľom identifikácie a overenia totožnosti dotknutej osoby), nebude možné riadne vybaviť Vašu žiadosť alebo námietku. Osobné údaje uchovávame po dobu 5 rokov.</w:t>
      </w:r>
    </w:p>
    <w:p w14:paraId="40A1590F" w14:textId="77777777" w:rsidR="0076155D" w:rsidRPr="009B63F1" w:rsidRDefault="0076155D" w:rsidP="0000349F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6E9DB23" w14:textId="15495B7F" w:rsidR="003A1206" w:rsidRPr="009B63F1" w:rsidRDefault="003A1206" w:rsidP="00E60699">
      <w:pPr>
        <w:pStyle w:val="Nadpis1"/>
        <w:numPr>
          <w:ilvl w:val="0"/>
          <w:numId w:val="4"/>
        </w:numPr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Vaše práva podľa nariadenia a Zákona o ochrane osobných údajov</w:t>
      </w:r>
    </w:p>
    <w:p w14:paraId="6D8152D4" w14:textId="77777777" w:rsidR="00BA40D5" w:rsidRDefault="00BA40D5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6B1E0637" w14:textId="355A8A88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Právo na prístup k osobným údajom</w:t>
      </w:r>
    </w:p>
    <w:p w14:paraId="79E1510E" w14:textId="77777777" w:rsidR="00D100A3" w:rsidRPr="009B63F1" w:rsidRDefault="00D100A3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Máte právo na prístup k vašim osobným údajom a právo získať potvrdenie o tom, či sa o vás spracúvajú osobné údaje. V prípade, že sú o vás osobné údaje spracúvané, máte právo na informácie v rozsahu týchto zásad a na prístup k vašim osobným údajom. Máte právo na poskytnutie kópie osobných údajov, ktoré o vás máme k dispozícii, ako aj na informácie o tom, ako vaše osobné údaje používame. Vo väčšine prípadov vám budú vaše osobné údaje poskytnuté v písomnej listinnej forme, pokiaľ nepožadujete iný spôsob ich poskytnutia. Ak ste o poskytnutie týchto informácií požiadali elektronickými prostriedkami, budú vám poskytnuté elektronicky, ak to bude technicky možné. Ak budete opakovane požadovať poskytnutie vašich osobných údajov v tom istom rozsahu, môže vám prevádzkovateľ účtovať primeraný poplatok zodpovedajúci administratívnym nákladom.</w:t>
      </w:r>
    </w:p>
    <w:p w14:paraId="458ADD1C" w14:textId="77777777" w:rsidR="00E60699" w:rsidRDefault="00E60699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53EF87A3" w14:textId="79A83875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Právo na opravu</w:t>
      </w:r>
    </w:p>
    <w:p w14:paraId="2733544E" w14:textId="065708C8" w:rsidR="00D100A3" w:rsidRPr="009B63F1" w:rsidRDefault="00D100A3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Máte právo na opravu o vás spracúvaných osobných údajov, ak sú nesprávne alebo nepresné.  Pre </w:t>
      </w:r>
      <w:r w:rsidR="00B70695">
        <w:rPr>
          <w:rFonts w:asciiTheme="minorHAnsi" w:hAnsiTheme="minorHAnsi" w:cstheme="minorHAnsi"/>
          <w:sz w:val="22"/>
          <w:szCs w:val="22"/>
          <w:lang w:val="sk-SK"/>
        </w:rPr>
        <w:t>prevádzkovateľa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je veľmi dôležité, aby o vás mala správne informácie. Ak preto zistíte, že informácie, ktoré o vás evidujeme sú neprávne, nepresné alebo neúplné, upozornite nás na to, a žiadajte o opravu vašich údajov (napr. zmena bydliska, zmena kontaktu, zmena priezviska v prípade uzatvorenia manželstva atď.). Následne bez zbytočného odkladu tieto údaje opravíme/doplníme.</w:t>
      </w:r>
    </w:p>
    <w:p w14:paraId="7A9EA11A" w14:textId="77777777" w:rsidR="00E60699" w:rsidRDefault="00E60699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7735F0E0" w14:textId="7B5157B4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Právo na vymazanie</w:t>
      </w:r>
    </w:p>
    <w:p w14:paraId="6B66B895" w14:textId="77777777" w:rsidR="00D100A3" w:rsidRPr="009B63F1" w:rsidRDefault="00D100A3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Ak o vás spracovávame osobné údaje nezákonným spôsobom, napr. dlhšie ako je potrebné alebo ich spracovávame bezdôvodne, máte právo na ich výmaz (tzv. právo „na zabudnutie“).</w:t>
      </w:r>
    </w:p>
    <w:p w14:paraId="756843C6" w14:textId="77777777" w:rsidR="00E60699" w:rsidRDefault="00E60699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5EC42C08" w14:textId="32976772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Obmedzenie spracúvania</w:t>
      </w:r>
    </w:p>
    <w:p w14:paraId="26DA0B25" w14:textId="588C5763" w:rsidR="00D100A3" w:rsidRPr="009B63F1" w:rsidRDefault="00D100A3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Ak požiadate o opravu vašich osobných údajov, alebo namietate proti vymazaniu vašich osobných údajov, ak je ich spracúvanie protizákonné, alebo ak </w:t>
      </w:r>
      <w:r w:rsidR="00B70695">
        <w:rPr>
          <w:rFonts w:asciiTheme="minorHAnsi" w:hAnsiTheme="minorHAnsi" w:cstheme="minorHAnsi"/>
          <w:sz w:val="22"/>
          <w:szCs w:val="22"/>
          <w:lang w:val="sk-SK"/>
        </w:rPr>
        <w:t>prevádzkovateľ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už nepotrebuje osobné údaje pre svoje účely, ale môžete ich potrebovať vy na preukazovanie alebo obhajovanie právnych nárokov, alebo ste namietali spracúvanie vašich osobných údajov z ďalších dôvodov, obmedzíme spracúvanie vašich osobných údajov po dobu, kedy bude možné vec vyriešiť. </w:t>
      </w:r>
    </w:p>
    <w:p w14:paraId="70604FDB" w14:textId="77777777" w:rsidR="00E60699" w:rsidRDefault="00E60699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15EA54EC" w14:textId="3BFCE815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Právo namietať</w:t>
      </w:r>
    </w:p>
    <w:p w14:paraId="59C8AA57" w14:textId="72845DC4" w:rsidR="00D100A3" w:rsidRPr="009B63F1" w:rsidRDefault="00D100A3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Ak sa domnievate, že </w:t>
      </w:r>
      <w:r w:rsidR="00B70695">
        <w:rPr>
          <w:rFonts w:asciiTheme="minorHAnsi" w:hAnsiTheme="minorHAnsi" w:cstheme="minorHAnsi"/>
          <w:sz w:val="22"/>
          <w:szCs w:val="22"/>
          <w:lang w:val="sk-SK"/>
        </w:rPr>
        <w:t>prevádzkovateľ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nemá právo na spracúvanie vašich osobných údajov, alebo ak chcete, aby automatizované rozhodnutie bolo prehodnotené, môžete proti ich spracúvaniu namietať. V takýchto prípadoch môžeme pokračovať v ich spracovávaní iba vtedy, ak vieme preukázať presvedčivé oprávnené dôvody, ktoré prevážia vaše záujmy, práva a slobody. Vaše osobné údaje však môžeme spracovať vždy, ak je to potrebné na určenie, uplatnenie alebo obhajobu právnych nárokov.    </w:t>
      </w:r>
    </w:p>
    <w:p w14:paraId="0F869600" w14:textId="77777777" w:rsidR="00E60699" w:rsidRDefault="00E60699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713CAED6" w14:textId="39E489C8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Právo podať sťažnosť</w:t>
      </w:r>
    </w:p>
    <w:p w14:paraId="400C2ED8" w14:textId="77777777" w:rsidR="00D100A3" w:rsidRPr="009B63F1" w:rsidRDefault="00D100A3" w:rsidP="00D100A3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Ak chcete podať sťažnosť na spôsob, akým sú vaše osobné údaje spracúvané, vrátane uplatnenia vyššie uvedených práv, kontaktujte nás na adrese uvedenej v záhlaví dokumentu. Všetky vaše podnety a sťažnosti riadne preveríme. Máte právo podať sťažnosť dozornému orgánu, ktorým je Úrad na ochranu osobných údajov Slovenskej republiky. </w:t>
      </w:r>
    </w:p>
    <w:p w14:paraId="2E6DEBE9" w14:textId="15537D8A" w:rsidR="00D100A3" w:rsidRDefault="00D100A3" w:rsidP="00D100A3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V prípade akýchkoľvek otázok, týkajúcich sa spracúvania vašich osobných údajov nás môžete kontaktovať.  </w:t>
      </w:r>
    </w:p>
    <w:p w14:paraId="3F03C79D" w14:textId="4280F258" w:rsidR="00BA40D5" w:rsidRPr="009B63F1" w:rsidRDefault="00BA40D5" w:rsidP="00D100A3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Kontakt na zodpovednú osobu za ochranu osobných údajov email: </w:t>
      </w:r>
      <w:hyperlink r:id="rId9" w:history="1">
        <w:r w:rsidRPr="008B0BA4">
          <w:rPr>
            <w:rStyle w:val="Hypertextovprepojenie"/>
            <w:rFonts w:asciiTheme="minorHAnsi" w:hAnsiTheme="minorHAnsi" w:cstheme="minorHAnsi"/>
            <w:sz w:val="22"/>
            <w:szCs w:val="22"/>
            <w:lang w:val="sk-SK"/>
          </w:rPr>
          <w:t>dpo@petrzalka.sk</w:t>
        </w:r>
      </w:hyperlink>
      <w:r>
        <w:rPr>
          <w:rFonts w:asciiTheme="minorHAnsi" w:hAnsiTheme="minorHAnsi" w:cstheme="minorHAnsi"/>
          <w:sz w:val="22"/>
          <w:szCs w:val="22"/>
          <w:lang w:val="sk-SK"/>
        </w:rPr>
        <w:t>, tel. 0947 487 006</w:t>
      </w:r>
    </w:p>
    <w:p w14:paraId="067929AD" w14:textId="278D19A8" w:rsidR="00A5534D" w:rsidRPr="009B63F1" w:rsidRDefault="00A5534D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sectPr w:rsidR="00A5534D" w:rsidRPr="009B63F1" w:rsidSect="009F18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68A0C" w14:textId="77777777" w:rsidR="002132E3" w:rsidRDefault="002132E3" w:rsidP="004A62F7">
      <w:r>
        <w:separator/>
      </w:r>
    </w:p>
  </w:endnote>
  <w:endnote w:type="continuationSeparator" w:id="0">
    <w:p w14:paraId="48B52A8F" w14:textId="77777777" w:rsidR="002132E3" w:rsidRDefault="002132E3" w:rsidP="004A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401E" w14:textId="77777777" w:rsidR="00AD3FAD" w:rsidRDefault="00AD3FA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3600" w14:textId="77777777" w:rsidR="00AD3FAD" w:rsidRPr="00AD3FAD" w:rsidRDefault="00AD3FAD" w:rsidP="00AD3FAD">
    <w:pPr>
      <w:pStyle w:val="Pta"/>
      <w:spacing w:before="320"/>
      <w:jc w:val="center"/>
      <w:textAlignment w:val="baseline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F665" w14:textId="77777777" w:rsidR="00AD3FAD" w:rsidRDefault="00AD3F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7EFA" w14:textId="77777777" w:rsidR="002132E3" w:rsidRDefault="002132E3" w:rsidP="004A62F7">
      <w:r>
        <w:separator/>
      </w:r>
    </w:p>
  </w:footnote>
  <w:footnote w:type="continuationSeparator" w:id="0">
    <w:p w14:paraId="31E156F8" w14:textId="77777777" w:rsidR="002132E3" w:rsidRDefault="002132E3" w:rsidP="004A62F7">
      <w:r>
        <w:continuationSeparator/>
      </w:r>
    </w:p>
  </w:footnote>
  <w:footnote w:id="1">
    <w:p w14:paraId="192230AD" w14:textId="77777777" w:rsidR="0032202D" w:rsidRPr="0071395D" w:rsidRDefault="0032202D" w:rsidP="0032202D">
      <w:pPr>
        <w:pStyle w:val="Textpoznmkypodiarou"/>
        <w:jc w:val="both"/>
        <w:rPr>
          <w:rFonts w:ascii="Times New Roman" w:hAnsi="Times New Roman" w:cs="Times New Roman"/>
        </w:rPr>
      </w:pPr>
      <w:r w:rsidRPr="0071395D">
        <w:rPr>
          <w:rStyle w:val="Odkaznapoznmkupodiarou"/>
          <w:rFonts w:ascii="Times New Roman" w:hAnsi="Times New Roman" w:cs="Times New Roman"/>
        </w:rPr>
        <w:footnoteRef/>
      </w:r>
      <w:r w:rsidRPr="0071395D">
        <w:rPr>
          <w:rFonts w:ascii="Times New Roman" w:hAnsi="Times New Roman" w:cs="Times New Roman"/>
        </w:rPr>
        <w:t xml:space="preserve"> Nariadenie Európskeho parlamentu a Rady (EÚ) 2016/679 z 27. apríla 2016 o ochrane fyzických osôb pri spracúvaní osobných údajov a o voľnom pohybe takýchto údajov, ktorým sa zrušuje smernica 95/46/ES (všeobecné nariadenie o ochrane údajov). </w:t>
      </w:r>
    </w:p>
  </w:footnote>
  <w:footnote w:id="2">
    <w:p w14:paraId="4FB22A53" w14:textId="77777777" w:rsidR="0032202D" w:rsidRPr="0071395D" w:rsidRDefault="0032202D" w:rsidP="0032202D">
      <w:pPr>
        <w:pStyle w:val="Textpoznmkypodiarou"/>
        <w:rPr>
          <w:rFonts w:ascii="Times New Roman" w:hAnsi="Times New Roman" w:cs="Times New Roman"/>
        </w:rPr>
      </w:pPr>
      <w:r w:rsidRPr="0071395D">
        <w:rPr>
          <w:rStyle w:val="Odkaznapoznmkupodiarou"/>
          <w:rFonts w:ascii="Times New Roman" w:hAnsi="Times New Roman" w:cs="Times New Roman"/>
        </w:rPr>
        <w:footnoteRef/>
      </w:r>
      <w:r w:rsidRPr="0071395D">
        <w:rPr>
          <w:rFonts w:ascii="Times New Roman" w:hAnsi="Times New Roman" w:cs="Times New Roman"/>
        </w:rPr>
        <w:t xml:space="preserve"> Zákon č. 18/2018 Z. z. o ochrane osobných údajov.</w:t>
      </w:r>
    </w:p>
  </w:footnote>
  <w:footnote w:id="3">
    <w:p w14:paraId="728E0B81" w14:textId="77777777" w:rsidR="0032202D" w:rsidRDefault="0032202D" w:rsidP="0032202D">
      <w:pPr>
        <w:pStyle w:val="Textpoznmkypodiarou"/>
      </w:pPr>
      <w:r w:rsidRPr="0071395D">
        <w:rPr>
          <w:rStyle w:val="Odkaznapoznmkupodiarou"/>
        </w:rPr>
        <w:footnoteRef/>
      </w:r>
      <w:r w:rsidRPr="0071395D">
        <w:rPr>
          <w:rFonts w:ascii="Times New Roman" w:hAnsi="Times New Roman" w:cs="Times New Roman"/>
        </w:rPr>
        <w:t xml:space="preserve"> Napríklad Zákon č. 171/1993 Z. z. o Policajnom zbore; zákon č. 18/2018 Z. z. o ochrane osobných údajov.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73B4" w14:textId="77777777" w:rsidR="00AD3FAD" w:rsidRDefault="00AD3FA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0A996" w14:textId="77777777" w:rsidR="00AD3FAD" w:rsidRDefault="00AD3FA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393A" w14:textId="77777777" w:rsidR="00AD3FAD" w:rsidRDefault="00AD3F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65C0"/>
    <w:multiLevelType w:val="hybridMultilevel"/>
    <w:tmpl w:val="CB2045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EAA68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934F1"/>
    <w:multiLevelType w:val="hybridMultilevel"/>
    <w:tmpl w:val="A282D854"/>
    <w:lvl w:ilvl="0" w:tplc="FD4E5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46454"/>
    <w:multiLevelType w:val="hybridMultilevel"/>
    <w:tmpl w:val="770C9B48"/>
    <w:lvl w:ilvl="0" w:tplc="B134B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54454"/>
    <w:multiLevelType w:val="hybridMultilevel"/>
    <w:tmpl w:val="22FC7B14"/>
    <w:lvl w:ilvl="0" w:tplc="F9AC0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4D"/>
    <w:rsid w:val="0000189A"/>
    <w:rsid w:val="0000349F"/>
    <w:rsid w:val="00016774"/>
    <w:rsid w:val="00026A57"/>
    <w:rsid w:val="00050BC0"/>
    <w:rsid w:val="00050F32"/>
    <w:rsid w:val="00064137"/>
    <w:rsid w:val="0006582E"/>
    <w:rsid w:val="00081449"/>
    <w:rsid w:val="000900B3"/>
    <w:rsid w:val="000D087B"/>
    <w:rsid w:val="000F6B9F"/>
    <w:rsid w:val="00100D20"/>
    <w:rsid w:val="00117260"/>
    <w:rsid w:val="00117412"/>
    <w:rsid w:val="00132CAA"/>
    <w:rsid w:val="00140FFA"/>
    <w:rsid w:val="00143E13"/>
    <w:rsid w:val="00161D7E"/>
    <w:rsid w:val="0017349C"/>
    <w:rsid w:val="001857BA"/>
    <w:rsid w:val="001A34D5"/>
    <w:rsid w:val="001C4B53"/>
    <w:rsid w:val="001C69A9"/>
    <w:rsid w:val="001D63D2"/>
    <w:rsid w:val="001E257B"/>
    <w:rsid w:val="001F775F"/>
    <w:rsid w:val="002132E3"/>
    <w:rsid w:val="00222AA9"/>
    <w:rsid w:val="002272F9"/>
    <w:rsid w:val="002638DE"/>
    <w:rsid w:val="002816D6"/>
    <w:rsid w:val="00285D03"/>
    <w:rsid w:val="002A6B93"/>
    <w:rsid w:val="002D2D02"/>
    <w:rsid w:val="002F303F"/>
    <w:rsid w:val="002F44B1"/>
    <w:rsid w:val="0032202D"/>
    <w:rsid w:val="003A0392"/>
    <w:rsid w:val="003A0472"/>
    <w:rsid w:val="003A1206"/>
    <w:rsid w:val="003E7BAE"/>
    <w:rsid w:val="00446538"/>
    <w:rsid w:val="004817A5"/>
    <w:rsid w:val="004A62F7"/>
    <w:rsid w:val="004C251D"/>
    <w:rsid w:val="004D2DCD"/>
    <w:rsid w:val="00507739"/>
    <w:rsid w:val="00547A43"/>
    <w:rsid w:val="005643D6"/>
    <w:rsid w:val="005737B1"/>
    <w:rsid w:val="005A217D"/>
    <w:rsid w:val="005E634F"/>
    <w:rsid w:val="006E2A38"/>
    <w:rsid w:val="006F5081"/>
    <w:rsid w:val="006F7C2C"/>
    <w:rsid w:val="00714F39"/>
    <w:rsid w:val="00721AB7"/>
    <w:rsid w:val="0076155D"/>
    <w:rsid w:val="00767FE6"/>
    <w:rsid w:val="007C4A54"/>
    <w:rsid w:val="007E5699"/>
    <w:rsid w:val="0080311B"/>
    <w:rsid w:val="008122E1"/>
    <w:rsid w:val="008275F7"/>
    <w:rsid w:val="00831B5C"/>
    <w:rsid w:val="0083353B"/>
    <w:rsid w:val="00861EB5"/>
    <w:rsid w:val="00877EC8"/>
    <w:rsid w:val="00887795"/>
    <w:rsid w:val="008C698E"/>
    <w:rsid w:val="008D2C49"/>
    <w:rsid w:val="00954EDD"/>
    <w:rsid w:val="009814D6"/>
    <w:rsid w:val="009B63F1"/>
    <w:rsid w:val="009B7AAD"/>
    <w:rsid w:val="009D066F"/>
    <w:rsid w:val="009D46BD"/>
    <w:rsid w:val="009F1863"/>
    <w:rsid w:val="00A063CD"/>
    <w:rsid w:val="00A50890"/>
    <w:rsid w:val="00A5534D"/>
    <w:rsid w:val="00A81300"/>
    <w:rsid w:val="00AC4A8A"/>
    <w:rsid w:val="00AD3FAD"/>
    <w:rsid w:val="00B10065"/>
    <w:rsid w:val="00B70695"/>
    <w:rsid w:val="00BA40D5"/>
    <w:rsid w:val="00BA71AB"/>
    <w:rsid w:val="00BB3A15"/>
    <w:rsid w:val="00BB4FA2"/>
    <w:rsid w:val="00BF1DAA"/>
    <w:rsid w:val="00C71B0C"/>
    <w:rsid w:val="00C87693"/>
    <w:rsid w:val="00CC1174"/>
    <w:rsid w:val="00CF20F8"/>
    <w:rsid w:val="00D100A3"/>
    <w:rsid w:val="00D54500"/>
    <w:rsid w:val="00D72213"/>
    <w:rsid w:val="00D75688"/>
    <w:rsid w:val="00DA0623"/>
    <w:rsid w:val="00DB33CB"/>
    <w:rsid w:val="00DD269C"/>
    <w:rsid w:val="00DD3CF1"/>
    <w:rsid w:val="00DF1C51"/>
    <w:rsid w:val="00DF453B"/>
    <w:rsid w:val="00E26ECA"/>
    <w:rsid w:val="00E60699"/>
    <w:rsid w:val="00E94E15"/>
    <w:rsid w:val="00EA499C"/>
    <w:rsid w:val="00EC6DFC"/>
    <w:rsid w:val="00F83FDF"/>
    <w:rsid w:val="00FA43F9"/>
    <w:rsid w:val="00FE3F87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F52A8"/>
  <w15:chartTrackingRefBased/>
  <w15:docId w15:val="{391635CF-ED1E-4EEB-9CB0-1546353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5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Nadpis1">
    <w:name w:val="heading 1"/>
    <w:basedOn w:val="Normlny"/>
    <w:next w:val="Normlny"/>
    <w:link w:val="Nadpis1Char"/>
    <w:qFormat/>
    <w:rsid w:val="00A5534D"/>
    <w:pPr>
      <w:keepNext/>
      <w:outlineLvl w:val="0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5534D"/>
    <w:rPr>
      <w:rFonts w:ascii="Arial" w:eastAsia="Times New Roman" w:hAnsi="Arial" w:cs="Arial"/>
      <w:b/>
      <w:bCs/>
      <w:sz w:val="24"/>
      <w:szCs w:val="24"/>
      <w:lang w:val="de-AT" w:eastAsia="de-DE"/>
    </w:rPr>
  </w:style>
  <w:style w:type="paragraph" w:customStyle="1" w:styleId="m-436352869196922656msolistparagraph">
    <w:name w:val="m_-436352869196922656msolistparagraph"/>
    <w:basedOn w:val="Normlny"/>
    <w:rsid w:val="002F44B1"/>
    <w:pPr>
      <w:spacing w:before="100" w:beforeAutospacing="1" w:after="100" w:afterAutospacing="1"/>
    </w:pPr>
    <w:rPr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62F7"/>
    <w:rPr>
      <w:rFonts w:asciiTheme="minorHAnsi" w:eastAsiaTheme="minorHAnsi" w:hAnsiTheme="minorHAnsi" w:cstheme="minorBidi"/>
      <w:sz w:val="20"/>
      <w:szCs w:val="20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62F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A62F7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00D2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00D20"/>
    <w:rPr>
      <w:color w:val="808080"/>
      <w:shd w:val="clear" w:color="auto" w:fill="E6E6E6"/>
    </w:rPr>
  </w:style>
  <w:style w:type="character" w:styleId="Odkaznakomentr">
    <w:name w:val="annotation reference"/>
    <w:basedOn w:val="Predvolenpsmoodseku"/>
    <w:uiPriority w:val="99"/>
    <w:semiHidden/>
    <w:unhideWhenUsed/>
    <w:rsid w:val="00100D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0D2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0D20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0D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0D20"/>
    <w:rPr>
      <w:rFonts w:ascii="Times New Roman" w:eastAsia="Times New Roman" w:hAnsi="Times New Roman" w:cs="Times New Roman"/>
      <w:b/>
      <w:bCs/>
      <w:sz w:val="20"/>
      <w:szCs w:val="20"/>
      <w:lang w:val="de-AT" w:eastAsia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0D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D20"/>
    <w:rPr>
      <w:rFonts w:ascii="Segoe UI" w:eastAsia="Times New Roman" w:hAnsi="Segoe UI" w:cs="Segoe UI"/>
      <w:sz w:val="18"/>
      <w:szCs w:val="18"/>
      <w:lang w:val="de-AT" w:eastAsia="de-DE"/>
    </w:rPr>
  </w:style>
  <w:style w:type="paragraph" w:customStyle="1" w:styleId="Default">
    <w:name w:val="Default"/>
    <w:rsid w:val="00EA4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3A1206"/>
    <w:pPr>
      <w:spacing w:before="100" w:beforeAutospacing="1" w:after="100" w:afterAutospacing="1"/>
    </w:pPr>
    <w:rPr>
      <w:lang w:val="sk-SK" w:eastAsia="sk-SK"/>
    </w:rPr>
  </w:style>
  <w:style w:type="table" w:styleId="Mriekatabuky">
    <w:name w:val="Table Grid"/>
    <w:basedOn w:val="Normlnatabuka"/>
    <w:uiPriority w:val="39"/>
    <w:rsid w:val="000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BAE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C71B0C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D3F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3FAD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Pta">
    <w:name w:val="footer"/>
    <w:basedOn w:val="Normlny"/>
    <w:link w:val="PtaChar"/>
    <w:uiPriority w:val="99"/>
    <w:unhideWhenUsed/>
    <w:rsid w:val="00AD3F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3FAD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Nevyrieenzmienka">
    <w:name w:val="Unresolved Mention"/>
    <w:basedOn w:val="Predvolenpsmoodseku"/>
    <w:uiPriority w:val="99"/>
    <w:semiHidden/>
    <w:unhideWhenUsed/>
    <w:rsid w:val="00016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rzalka.sk/ochranaudajo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petrzalka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VWConfidentiality>Public</VWConfidentiality>
</file>

<file path=customXml/itemProps1.xml><?xml version="1.0" encoding="utf-8"?>
<ds:datastoreItem xmlns:ds="http://schemas.openxmlformats.org/officeDocument/2006/customXml" ds:itemID="{84B2FDF5-1234-4836-88DC-5B5ED60FC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Valentova</dc:creator>
  <cp:keywords/>
  <dc:description/>
  <cp:lastModifiedBy>Sonneková Anna</cp:lastModifiedBy>
  <cp:revision>2</cp:revision>
  <cp:lastPrinted>2019-08-27T08:44:00Z</cp:lastPrinted>
  <dcterms:created xsi:type="dcterms:W3CDTF">2024-04-05T04:39:00Z</dcterms:created>
  <dcterms:modified xsi:type="dcterms:W3CDTF">2024-04-05T04:39:00Z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WConfidentialityAlign">
    <vt:lpwstr>BottomRight</vt:lpwstr>
  </property>
  <property fmtid="{D5CDD505-2E9C-101B-9397-08002B2CF9AE}" pid="3" name="VWConfidentiality">
    <vt:lpwstr>Public</vt:lpwstr>
  </property>
</Properties>
</file>