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007PODSTAWAtytul"/>
        <w:spacing w:lineRule="auto" w:line="240"/>
        <w:jc w:val="left"/>
        <w:rPr>
          <w:rStyle w:val="PLAboldPSOxInne"/>
          <w:rFonts w:ascii="Arial" w:hAnsi="Arial" w:cs="Arial"/>
          <w:b/>
          <w:b/>
          <w:bCs/>
          <w:color w:val="auto"/>
          <w:sz w:val="24"/>
          <w:szCs w:val="24"/>
        </w:rPr>
      </w:pPr>
      <w:r>
        <w:rPr>
          <w:rStyle w:val="PLAboldPSOxInne"/>
          <w:rFonts w:cs="Arial" w:ascii="Arial" w:hAnsi="Arial"/>
          <w:b/>
          <w:bCs/>
          <w:color w:val="auto"/>
          <w:sz w:val="24"/>
          <w:szCs w:val="24"/>
        </w:rPr>
        <w:t>Wymagania edukacyjne na poszczególne oceny</w:t>
      </w:r>
      <w:r>
        <w:rPr>
          <w:rStyle w:val="PLAboldPSOxInne"/>
          <w:rFonts w:cs="Arial" w:ascii="Arial" w:hAnsi="Arial"/>
          <w:b/>
          <w:bCs/>
          <w:color w:val="auto"/>
          <w:sz w:val="24"/>
          <w:szCs w:val="24"/>
        </w:rPr>
        <w:t>– historia kl. 8</w:t>
      </w:r>
    </w:p>
    <w:tbl>
      <w:tblPr>
        <w:tblW w:w="15112" w:type="dxa"/>
        <w:jc w:val="left"/>
        <w:tblInd w:w="113" w:type="dxa"/>
        <w:tblLayout w:type="fixed"/>
        <w:tblCellMar>
          <w:top w:w="113" w:type="dxa"/>
          <w:left w:w="85" w:type="dxa"/>
          <w:bottom w:w="113" w:type="dxa"/>
          <w:right w:w="85" w:type="dxa"/>
        </w:tblCellMar>
        <w:tblLook w:firstRow="0" w:noVBand="0" w:lastRow="0" w:firstColumn="0" w:lastColumn="0" w:noHBand="0" w:val="0000"/>
      </w:tblPr>
      <w:tblGrid>
        <w:gridCol w:w="2410"/>
        <w:gridCol w:w="2693"/>
        <w:gridCol w:w="2270"/>
        <w:gridCol w:w="2266"/>
        <w:gridCol w:w="1986"/>
        <w:gridCol w:w="1785"/>
        <w:gridCol w:w="1701"/>
      </w:tblGrid>
      <w:tr>
        <w:trPr>
          <w:tblHeader w:val="true"/>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100tabelaglowkaAdam"/>
              <w:widowControl w:val="false"/>
              <w:spacing w:lineRule="auto" w:line="240"/>
              <w:rPr>
                <w:rFonts w:ascii="Arial" w:hAnsi="Arial" w:cs="Arial"/>
                <w:color w:val="auto"/>
              </w:rPr>
            </w:pPr>
            <w:r>
              <w:rPr>
                <w:rFonts w:cs="Arial" w:ascii="Arial" w:hAnsi="Arial"/>
                <w:color w:val="auto"/>
              </w:rPr>
              <w:t>Temat lekcji</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TabelaglowkaBIALAtabela"/>
              <w:widowControl w:val="false"/>
              <w:spacing w:lineRule="auto" w:line="240"/>
              <w:rPr>
                <w:rFonts w:ascii="Arial" w:hAnsi="Arial" w:cs="Arial"/>
                <w:color w:val="auto"/>
              </w:rPr>
            </w:pPr>
            <w:r>
              <w:rPr>
                <w:rFonts w:cs="Arial" w:ascii="Arial" w:hAnsi="Arial"/>
                <w:color w:val="auto"/>
              </w:rPr>
              <w:t xml:space="preserve">Ocena </w:t>
              <w:br/>
              <w:t>dopuszczająca</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TabelaglowkaBIALAtabela"/>
              <w:widowControl w:val="false"/>
              <w:spacing w:lineRule="auto" w:line="240"/>
              <w:rPr>
                <w:rFonts w:ascii="Arial" w:hAnsi="Arial" w:cs="Arial"/>
                <w:color w:val="auto"/>
              </w:rPr>
            </w:pPr>
            <w:r>
              <w:rPr>
                <w:rFonts w:cs="Arial" w:ascii="Arial" w:hAnsi="Arial"/>
                <w:color w:val="auto"/>
              </w:rPr>
              <w:t xml:space="preserve">Ocena </w:t>
              <w:br/>
              <w:t>dostateczna</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TabelaglowkaBIALAtabela"/>
              <w:widowControl w:val="false"/>
              <w:spacing w:lineRule="auto" w:line="240"/>
              <w:rPr>
                <w:rFonts w:ascii="Arial" w:hAnsi="Arial" w:cs="Arial"/>
                <w:color w:val="auto"/>
              </w:rPr>
            </w:pPr>
            <w:r>
              <w:rPr>
                <w:rFonts w:cs="Arial" w:ascii="Arial" w:hAnsi="Arial"/>
                <w:color w:val="auto"/>
              </w:rPr>
              <w:t xml:space="preserve">Ocena </w:t>
              <w:br/>
              <w:t>dobra</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TabelaglowkaBIALAtabela"/>
              <w:widowControl w:val="false"/>
              <w:spacing w:lineRule="auto" w:line="240"/>
              <w:rPr>
                <w:rFonts w:ascii="Arial" w:hAnsi="Arial" w:cs="Arial"/>
                <w:color w:val="auto"/>
              </w:rPr>
            </w:pPr>
            <w:r>
              <w:rPr>
                <w:rFonts w:cs="Arial" w:ascii="Arial" w:hAnsi="Arial"/>
                <w:color w:val="auto"/>
              </w:rPr>
              <w:t xml:space="preserve">Ocena </w:t>
              <w:br/>
              <w:t>bardzo dobra</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vAlign w:val="center"/>
          </w:tcPr>
          <w:p>
            <w:pPr>
              <w:pStyle w:val="TabelaglowkaBIALAtabela"/>
              <w:widowControl w:val="false"/>
              <w:spacing w:lineRule="auto" w:line="240"/>
              <w:rPr>
                <w:rFonts w:ascii="Arial" w:hAnsi="Arial" w:cs="Arial"/>
                <w:color w:val="auto"/>
              </w:rPr>
            </w:pPr>
            <w:r>
              <w:rPr>
                <w:rFonts w:cs="Arial" w:ascii="Arial" w:hAnsi="Arial"/>
                <w:color w:val="auto"/>
              </w:rPr>
              <w:t xml:space="preserve">Ocena </w:t>
              <w:br/>
              <w:t>celująca</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vAlign w:val="center"/>
          </w:tcPr>
          <w:p>
            <w:pPr>
              <w:pStyle w:val="TabelaglowkaBIALAtabela"/>
              <w:widowControl w:val="false"/>
              <w:spacing w:lineRule="auto" w:line="240"/>
              <w:rPr>
                <w:rFonts w:ascii="Arial" w:hAnsi="Arial" w:cs="Arial"/>
                <w:color w:val="auto"/>
              </w:rPr>
            </w:pPr>
            <w:r>
              <w:rPr>
                <w:rFonts w:cs="Arial" w:ascii="Arial" w:hAnsi="Arial"/>
                <w:color w:val="auto"/>
              </w:rPr>
              <w:t>Podstawa programowa</w:t>
            </w:r>
          </w:p>
        </w:tc>
      </w:tr>
      <w:tr>
        <w:trPr>
          <w:trHeight w:val="2218"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1.</w:t>
            </w:r>
            <w:r>
              <w:rPr>
                <w:rFonts w:cs="Arial" w:ascii="Arial" w:hAnsi="Arial"/>
                <w:b w:val="false"/>
                <w:bCs w:val="false"/>
                <w:color w:val="auto"/>
                <w:sz w:val="24"/>
                <w:szCs w:val="24"/>
              </w:rPr>
              <w:tab/>
            </w:r>
            <w:r>
              <w:rPr>
                <w:rFonts w:cs="Arial" w:ascii="Arial" w:hAnsi="Arial"/>
                <w:color w:val="auto"/>
                <w:sz w:val="24"/>
                <w:szCs w:val="24"/>
              </w:rPr>
              <w:t>Wojna obronna Polski</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potencjały militarne Polski i Niemiec</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atak niemiecki na Polskę</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atak sowiecki na Polskę</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przebieg wojny obronnej</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 września 1939 r., 17 października 1939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Polaków związanych z wojną obronną 1939 r.</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pojęcie wojna obronna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chronologicznie podstawowe wydarzenia związane z przebiegiem wojny obronnej</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potencjały militarne Polski i Niemiec we wrześniu 1939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główne punkty oporu Polaków we wrześniu 1939 r.</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3"/>
                <w:sz w:val="24"/>
                <w:szCs w:val="24"/>
              </w:rPr>
              <w:t>•</w:t>
            </w:r>
            <w:r>
              <w:rPr>
                <w:rFonts w:cs="Arial" w:ascii="Arial" w:hAnsi="Arial"/>
                <w:color w:val="auto"/>
                <w:spacing w:val="-3"/>
                <w:sz w:val="24"/>
                <w:szCs w:val="24"/>
              </w:rPr>
              <w:tab/>
              <w:t>omawia przebieg działań militarnych we wrześniu 1939 r.</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określa przyczyny i dostrzega skutki wkroczenia Niemców i Sowietów na ziemie polskie</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bilans wojny obronnej Polski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left w:w="57" w:type="dxa"/>
              <w:bottom w:w="142" w:type="dxa"/>
              <w:right w:w="57" w:type="dxa"/>
            </w:tcMar>
          </w:tcPr>
          <w:p>
            <w:pPr>
              <w:pStyle w:val="PLATabelatekstcentre"/>
              <w:widowControl w:val="false"/>
              <w:spacing w:lineRule="auto" w:line="240"/>
              <w:rPr>
                <w:rFonts w:ascii="Arial" w:hAnsi="Arial" w:cs="Arial"/>
                <w:color w:val="auto"/>
                <w:sz w:val="24"/>
                <w:szCs w:val="24"/>
              </w:rPr>
            </w:pPr>
            <w:r>
              <w:rPr>
                <w:rFonts w:cs="Arial" w:ascii="Arial" w:hAnsi="Arial"/>
                <w:color w:val="auto"/>
                <w:sz w:val="24"/>
                <w:szCs w:val="24"/>
              </w:rPr>
              <w:t>XXXII 1), 2), 3)</w:t>
            </w:r>
          </w:p>
          <w:p>
            <w:pPr>
              <w:pStyle w:val="PLATabelatekstcentre"/>
              <w:widowControl w:val="false"/>
              <w:spacing w:lineRule="auto" w:line="240"/>
              <w:rPr>
                <w:rFonts w:ascii="Arial" w:hAnsi="Arial" w:cs="Arial"/>
                <w:color w:val="auto"/>
                <w:sz w:val="24"/>
                <w:szCs w:val="24"/>
              </w:rPr>
            </w:pPr>
            <w:r>
              <w:rPr>
                <w:rFonts w:cs="Arial" w:ascii="Arial" w:hAnsi="Arial"/>
                <w:color w:val="auto"/>
                <w:sz w:val="24"/>
                <w:szCs w:val="24"/>
              </w:rPr>
            </w:r>
          </w:p>
        </w:tc>
      </w:tr>
      <w:tr>
        <w:trPr>
          <w:trHeight w:val="2597"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2.</w:t>
            </w:r>
            <w:r>
              <w:rPr>
                <w:rFonts w:cs="Arial" w:ascii="Arial" w:hAnsi="Arial"/>
                <w:b w:val="false"/>
                <w:bCs w:val="false"/>
                <w:color w:val="auto"/>
                <w:sz w:val="24"/>
                <w:szCs w:val="24"/>
              </w:rPr>
              <w:tab/>
            </w:r>
            <w:r>
              <w:rPr>
                <w:rFonts w:cs="Arial" w:ascii="Arial" w:hAnsi="Arial"/>
                <w:color w:val="auto"/>
                <w:sz w:val="24"/>
                <w:szCs w:val="24"/>
              </w:rPr>
              <w:t xml:space="preserve">Działania wojenne </w:t>
              <w:br/>
              <w:t>w  latach 1939−1941</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tzw. dziwna wojna na Zachodzie</w:t>
            </w:r>
          </w:p>
          <w:p>
            <w:pPr>
              <w:pStyle w:val="PLATabelatekstwyliczenie"/>
              <w:widowControl w:val="false"/>
              <w:spacing w:lineRule="auto" w:line="240"/>
              <w:rPr>
                <w:rFonts w:ascii="Arial" w:hAnsi="Arial" w:cs="Arial"/>
                <w:color w:val="auto"/>
                <w:spacing w:val="1"/>
                <w:sz w:val="24"/>
                <w:szCs w:val="24"/>
              </w:rPr>
            </w:pPr>
            <w:r>
              <w:rPr>
                <w:rFonts w:cs="Arial" w:ascii="Arial" w:hAnsi="Arial"/>
                <w:color w:val="auto"/>
                <w:spacing w:val="1"/>
                <w:sz w:val="24"/>
                <w:szCs w:val="24"/>
              </w:rPr>
              <w:t>2.</w:t>
              <w:tab/>
              <w:t>wojna zimowa i zajęcie państw bałtyckich przez ZSRS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agresja Niemiec na kraje skandynawskie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bitwa o Anglię</w:t>
            </w:r>
          </w:p>
          <w:p>
            <w:pPr>
              <w:pStyle w:val="PLATabelatekstwyliczenie"/>
              <w:widowControl w:val="false"/>
              <w:spacing w:lineRule="auto" w:line="240"/>
              <w:rPr>
                <w:rFonts w:ascii="Arial" w:hAnsi="Arial" w:cs="Arial"/>
                <w:color w:val="auto"/>
                <w:spacing w:val="-3"/>
                <w:sz w:val="24"/>
                <w:szCs w:val="24"/>
              </w:rPr>
            </w:pPr>
            <w:r>
              <w:rPr>
                <w:rFonts w:cs="Arial" w:ascii="Arial" w:hAnsi="Arial"/>
                <w:color w:val="auto"/>
                <w:spacing w:val="-3"/>
                <w:sz w:val="24"/>
                <w:szCs w:val="24"/>
              </w:rPr>
              <w:t>5.</w:t>
              <w:tab/>
              <w:t>działania wojenne w Afryce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6.</w:t>
              <w:tab/>
              <w:t>atak Niemiec na ZSRS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7.</w:t>
              <w:tab/>
              <w:t>japoński atak na Pearl Harbour</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1940 r., 1941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podstawowe wydarzenia związane z przebiegiem działań wojennych w latach 1939−1941</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pojęcia: plan „Barbarossa”, dziwna wojna, wojna zimowa, bitwa o Atlantyk</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przebieg ofensywy niemieckiej w Europie Zachodniej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okoliczności wojny zimowej i przyłączenia nowych terenów przez ZSRS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przebieg bitwy o Anglię</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przebieg konfliktu na kontynencie afrykańskim</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przebieg działań wojennych w latach 1939–1941</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przyczyny przystąpienia USA do wojny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okoliczności agresji niemieckiej na Związek Radziecki</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podstawowe wydarzenia związane z przebiegiem działań wojennych w latach 1939−1941</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politykę Niemiec i ZSRR w latach 1939−1941</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left w:w="57" w:type="dxa"/>
              <w:bottom w:w="142"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XXXIII 1)</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 2)</w:t>
            </w:r>
          </w:p>
        </w:tc>
      </w:tr>
      <w:tr>
        <w:trPr>
          <w:trHeight w:val="23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3.</w:t>
              <w:tab/>
              <w:t>Polityka Niemiec w okupowanej Europie</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okupacja niemiecka w Europie Wschodniej i Zachodniej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postawy względem okupantów</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styczeń 1942 r., kwiecień 1943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Irena Sendlerowa, Jan Karski, Janusz Korczak, Mordechaj Anielewicz</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pacyfikacja, kolaboracja, dywersja, sabotaż, Holokaust, obóz zagłady, obóz koncentracyjny, eksterminacja, getto, Żegota, ŻOB, łapanka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okupację niemiecką na terenie Europy Zachodniej i Wschodniej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postawy władz krajów okupowanych wobec władz niemieckich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politykę wyniszczenia stosowaną przez nazistów wobec Żydów, Romów i Słowian</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na czym polega wyjątkowość zagłady Żydów, której Niemcy dokonali na ziemiach polskich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left w:w="57" w:type="dxa"/>
              <w:bottom w:w="142"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XXXIII 2)</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Holokaust</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powstanie w getcie warszawskim</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5.</w:t>
              <w:tab/>
              <w:t>Polacy wobec Holokaustu</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docenia poświęcenie rodziny Ulmów i innych rodzin polskich wspomagających ludność żydowską</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left w:w="57" w:type="dxa"/>
              <w:bottom w:w="142"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333"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4.</w:t>
            </w:r>
            <w:r>
              <w:rPr>
                <w:rFonts w:cs="Arial" w:ascii="Arial" w:hAnsi="Arial"/>
                <w:b w:val="false"/>
                <w:bCs w:val="false"/>
                <w:color w:val="auto"/>
                <w:sz w:val="24"/>
                <w:szCs w:val="24"/>
              </w:rPr>
              <w:tab/>
            </w:r>
            <w:r>
              <w:rPr>
                <w:rFonts w:cs="Arial" w:ascii="Arial" w:hAnsi="Arial"/>
                <w:color w:val="auto"/>
                <w:sz w:val="24"/>
                <w:szCs w:val="24"/>
              </w:rPr>
              <w:t>Wielka koalicja i przełom na frontach</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początki wielkiej koalicji i </w:t>
            </w:r>
            <w:r>
              <w:rPr>
                <w:rStyle w:val="CondensedItalic"/>
                <w:rFonts w:cs="Arial" w:ascii="Arial" w:hAnsi="Arial"/>
                <w:color w:val="auto"/>
                <w:sz w:val="24"/>
                <w:szCs w:val="24"/>
              </w:rPr>
              <w:t>Karta atlantycka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niemieckie klęski na froncie wschodnim</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walki w Afryce i lądowanie we Włoszech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konferencja w Teheranie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5.</w:t>
              <w:tab/>
              <w:t>lądowanie w Normandii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6.</w:t>
              <w:tab/>
              <w:t>walki na Dalekim Wschodzie</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sierpień 1941 r., czerwiec 1942 r., listopad 1943 r., 6 czerwca 1944 r.</w:t>
            </w:r>
          </w:p>
          <w:p>
            <w:pPr>
              <w:pStyle w:val="PLATabelatekstwyliczenie"/>
              <w:widowControl w:val="false"/>
              <w:spacing w:lineRule="auto" w:line="240"/>
              <w:rPr>
                <w:rFonts w:ascii="Arial" w:hAnsi="Arial" w:cs="Arial"/>
                <w:color w:val="auto"/>
                <w:sz w:val="24"/>
                <w:szCs w:val="24"/>
                <w:lang w:val="en-US"/>
              </w:rPr>
            </w:pPr>
            <w:r>
              <w:rPr>
                <w:rFonts w:cs="Arial" w:ascii="Arial" w:hAnsi="Arial"/>
                <w:color w:val="auto"/>
                <w:sz w:val="24"/>
                <w:szCs w:val="24"/>
                <w:lang w:val="en-US"/>
              </w:rPr>
              <w:t>•</w:t>
            </w:r>
            <w:r>
              <w:rPr>
                <w:rFonts w:cs="Arial" w:ascii="Arial" w:hAnsi="Arial"/>
                <w:color w:val="auto"/>
                <w:sz w:val="24"/>
                <w:szCs w:val="24"/>
                <w:lang w:val="en-US"/>
              </w:rPr>
              <w:tab/>
              <w:t>zna postaci: Stalin, Winston Churchill, Franklin Delano Roosevelt, Bernard Montgomery, Dwight Eisenhower</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alianci, drugi front, kamikaze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chronologicznie podstawowe wydarzenia związane z przebiegiem wojny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postanowienia konferencji teherańskiej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przyczyny powstania koalicji antyhitlerowskiej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główne bitwy i kierunki działań wojennych w Europie, Afryce i na Dalekim Wschodzie w latach 1942–1945</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 xml:space="preserve">omawia główne postanowienia </w:t>
            </w:r>
            <w:r>
              <w:rPr>
                <w:rStyle w:val="CondensedItalic"/>
                <w:rFonts w:cs="Arial" w:ascii="Arial" w:hAnsi="Arial"/>
                <w:color w:val="auto"/>
                <w:sz w:val="24"/>
                <w:szCs w:val="24"/>
              </w:rPr>
              <w:t>Karty atlantyckiej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kiedy i gdzie doszło do przełomów na frontach wojny, od których rozpoczęła się klęska państw osi</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wydarzenia wojenne z lat 1942–1944</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postanowienia konferencji w Teheranie z perspektywy interesu Polski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left w:w="57" w:type="dxa"/>
              <w:bottom w:w="142"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XXXIII 1), 3), 4)</w:t>
            </w:r>
          </w:p>
        </w:tc>
      </w:tr>
      <w:tr>
        <w:trPr>
          <w:trHeight w:val="2926"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5.</w:t>
            </w:r>
            <w:r>
              <w:rPr>
                <w:rFonts w:cs="Arial" w:ascii="Arial" w:hAnsi="Arial"/>
                <w:b w:val="false"/>
                <w:bCs w:val="false"/>
                <w:color w:val="auto"/>
                <w:sz w:val="24"/>
                <w:szCs w:val="24"/>
              </w:rPr>
              <w:tab/>
            </w:r>
            <w:r>
              <w:rPr>
                <w:rFonts w:cs="Arial" w:ascii="Arial" w:hAnsi="Arial"/>
                <w:color w:val="auto"/>
                <w:sz w:val="24"/>
                <w:szCs w:val="24"/>
              </w:rPr>
              <w:t>Klęska państw osi i zakończenie II wojny</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postanowienia konferencji wielkiej trójki w Jałcie i Poczdamie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upadek Berlina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koniec wojny na Dalekim Wschodzie</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8 maja 1945 r., 6 sierpnia 1945 r., 2 września 1945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Stalin, Winston Churchill, Franklin Delano Roosevelt, marszałkowie sowieccy Koniew i Żukow</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pojęcie kapitulacja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wie, co wydarzyło się w Hiroszimie i Nagasaki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przyczyny klęski państw osi</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postanowienia konferencji w Jałcie i Poczdamie, ze szczególnym uwzględnieniem sprawy polskiej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wydarzenia na frontach w latach 1944–1945</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wydarzenia polityczno-militarne rozgrywające się u schyłku II wojny światowej</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znaczenie użycia bomb atomowych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postanowienia konferencji wielkiej trójki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left w:w="57" w:type="dxa"/>
              <w:bottom w:w="142"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XXXIII 1), 3), 4)</w:t>
            </w:r>
          </w:p>
        </w:tc>
      </w:tr>
      <w:tr>
        <w:trPr>
          <w:trHeight w:val="1176"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6.</w:t>
            </w:r>
            <w:r>
              <w:rPr>
                <w:rFonts w:cs="Arial" w:ascii="Arial" w:hAnsi="Arial"/>
                <w:b w:val="false"/>
                <w:bCs w:val="false"/>
                <w:color w:val="auto"/>
                <w:sz w:val="24"/>
                <w:szCs w:val="24"/>
              </w:rPr>
              <w:tab/>
            </w:r>
            <w:r>
              <w:rPr>
                <w:rFonts w:cs="Arial" w:ascii="Arial" w:hAnsi="Arial"/>
                <w:color w:val="auto"/>
                <w:sz w:val="24"/>
                <w:szCs w:val="24"/>
              </w:rPr>
              <w:t>Lekcja powtórzeniowa. II wojna światowa</w:t>
            </w:r>
          </w:p>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ważnych wydarzeń związanych z II wojną światową</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posługuje się pojęciami odnoszącymi się do wydarzeń z lat 1939– 45</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pacing w:val="-4"/>
                <w:sz w:val="24"/>
                <w:szCs w:val="24"/>
              </w:rPr>
              <w:t>•</w:t>
            </w:r>
            <w:r>
              <w:rPr>
                <w:rFonts w:cs="Arial" w:ascii="Arial" w:hAnsi="Arial"/>
                <w:color w:val="auto"/>
                <w:spacing w:val="-4"/>
                <w:sz w:val="24"/>
                <w:szCs w:val="24"/>
              </w:rPr>
              <w:tab/>
              <w:t>wskazuje na mapie miejsca bitew, fronty, kierunki ofensyw i inne ważne miejsca dla przebiegu II wojny światowej</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wojnę obronną Polaków z września 1939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docenia poświęcenie jednostek dla dobra innych</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left w:w="57" w:type="dxa"/>
              <w:bottom w:w="142"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XXXII 1), 2), 3)</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XXXIII 1), 2), 3), 4)</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 xml:space="preserve">Zagadnienie: </w:t>
            </w:r>
            <w:r>
              <w:rPr>
                <w:rFonts w:cs="Arial" w:ascii="Arial" w:hAnsi="Arial"/>
                <w:b w:val="false"/>
                <w:bCs w:val="false"/>
                <w:color w:val="auto"/>
                <w:sz w:val="24"/>
                <w:szCs w:val="24"/>
              </w:rPr>
              <w:t>dzieje II wojny światowej</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odgrywające kluczowe role podczas II wojny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chronologicznie podstawowe wydarzenia związane z przebiegiem wojny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postanowienia konferencji teherańskiej, jałtańskiej i poczdamskiej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kolejne etapy polityki niemieckiej wobec Żydów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politykę wyniszczenia stosowaną przez nazistów wobec Żydów, Romów i Słowian</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politykę ZSRS i III Rzeszy wobec narodów podbitych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okoliczności powstania koalicji antyhitlerowskiej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działania na frontach II wojny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okupację niemiecką na terenie Europy Zachodniej i Wschodniej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agresywną politykę III Rzeszy, ZSRS i Japonii w latach 1939–1945</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postawy społeczeństw okupowanych państw wobec władz niemieckich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bilans wojny obronnej Polski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konsekwencje decyzji podjętych przez wielką trójkę na konferencjach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przyczyny klęski państw osi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znaczenie użycia bomb atomowych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postanowienia konferencji wielkiej trójki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Sprawdzian 1</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7.</w:t>
            </w:r>
            <w:r>
              <w:rPr>
                <w:rFonts w:cs="Arial" w:ascii="Arial" w:hAnsi="Arial"/>
                <w:b w:val="false"/>
                <w:bCs w:val="false"/>
                <w:color w:val="auto"/>
                <w:sz w:val="24"/>
                <w:szCs w:val="24"/>
              </w:rPr>
              <w:tab/>
            </w:r>
            <w:r>
              <w:rPr>
                <w:rFonts w:cs="Arial" w:ascii="Arial" w:hAnsi="Arial"/>
                <w:color w:val="auto"/>
                <w:sz w:val="24"/>
                <w:szCs w:val="24"/>
              </w:rPr>
              <w:t>Polska pod okupacją niemiecką</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okupacja niemiecka na terenach wcielonych do Rzeszy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okupacja niemiecka na terenach Generalnego Gubernatorstwa</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1939 r., 1945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postać Hansa Franka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miejsca zbrodni hitlerowskich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najstraszniejsze katownie nazistowskie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ziemie wcielone do Rzeszy i ziemie, z których utworzono Generalne Gubernatorstwo</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folkslista, akcja „AB”, pacyfikacja, gestapo, wysiedlenia, wywłaszczenie, okupacja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życie codzienne Polaków w czasach okupacji</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miejsca zbrodni hitlerowskich;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ziemie wcielone do Rzeszy i ziemie, z których utworzono Generalne Gubernatorstwo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linię podziału ziem polskich w 1939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okupację niemiecką na różnych terenach polskich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metody stosowane przez nazistów wobec Polaków oraz wie, jaki był ich cel</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zbrodnie niemieckie z okresu II wojny światowej na ziemiach polskich</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XXXIV 1), 2)</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8.</w:t>
            </w:r>
            <w:r>
              <w:rPr>
                <w:rFonts w:cs="Arial" w:ascii="Arial" w:hAnsi="Arial"/>
                <w:b w:val="false"/>
                <w:bCs w:val="false"/>
                <w:color w:val="auto"/>
                <w:sz w:val="24"/>
                <w:szCs w:val="24"/>
              </w:rPr>
              <w:tab/>
            </w:r>
            <w:r>
              <w:rPr>
                <w:rFonts w:cs="Arial" w:ascii="Arial" w:hAnsi="Arial"/>
                <w:color w:val="auto"/>
                <w:sz w:val="24"/>
                <w:szCs w:val="24"/>
              </w:rPr>
              <w:t>Polska pod okupacją sowiecką</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okupacja sowiecka – represje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zbrodnia katyńska i kłamstwo katyńskie</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datę 1940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Janina Antonina Lewandowska, Stalin</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miejsca masowych egzekucji polskich oficerów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zbrodnia katyńska, łagier, zsyłka, deportacja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cele i metody sowieckiej polityki okupacyjnej</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tereny przyłączone do ZSRS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miejsca masowych egzekucji polskich oficerów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zbrodnię katyńską</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cele sowieckiej polityki okupacyjnej i metody, które stosowały władze, aby je osiągnąć</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polityczne dążenia i sposoby działania okupantów niemieckiego i sowieckiego oraz wymienia podobieństwa i różnice między nimi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na czym polegało kłamstwo katyńskie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left w:w="57" w:type="dxa"/>
              <w:bottom w:w="125"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XXXIV 1), 2)</w:t>
            </w:r>
          </w:p>
        </w:tc>
      </w:tr>
      <w:tr>
        <w:trPr>
          <w:trHeight w:val="6931"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9.</w:t>
            </w:r>
            <w:r>
              <w:rPr>
                <w:rFonts w:cs="Arial" w:ascii="Arial" w:hAnsi="Arial"/>
                <w:b w:val="false"/>
                <w:bCs w:val="false"/>
                <w:color w:val="auto"/>
                <w:sz w:val="24"/>
                <w:szCs w:val="24"/>
              </w:rPr>
              <w:tab/>
            </w:r>
            <w:r>
              <w:rPr>
                <w:rFonts w:cs="Arial" w:ascii="Arial" w:hAnsi="Arial"/>
                <w:color w:val="auto"/>
                <w:sz w:val="24"/>
                <w:szCs w:val="24"/>
              </w:rPr>
              <w:t>Władze polskie na uchodźstwie</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rząd RP na uchodźstwie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Armia Polska w ZSRS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udział Polaków w walkach na zachodzie Europy, Bliskim Wschodzie i w Afryce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układ Sikorski–Majski</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30 lipca 1941 r., kwiecień 1943 r.</w:t>
            </w:r>
          </w:p>
          <w:p>
            <w:pPr>
              <w:pStyle w:val="PLATabelatekstwyliczenie"/>
              <w:widowControl w:val="false"/>
              <w:spacing w:lineRule="auto" w:line="240"/>
              <w:rPr>
                <w:rFonts w:ascii="Arial" w:hAnsi="Arial" w:cs="Arial"/>
                <w:color w:val="auto"/>
                <w:spacing w:val="-2"/>
                <w:sz w:val="24"/>
                <w:szCs w:val="24"/>
              </w:rPr>
            </w:pPr>
            <w:r>
              <w:rPr>
                <w:rFonts w:cs="Arial" w:ascii="Arial" w:hAnsi="Arial"/>
                <w:color w:val="auto"/>
                <w:spacing w:val="-2"/>
                <w:sz w:val="24"/>
                <w:szCs w:val="24"/>
              </w:rPr>
              <w:t>•</w:t>
            </w:r>
            <w:r>
              <w:rPr>
                <w:rFonts w:cs="Arial" w:ascii="Arial" w:hAnsi="Arial"/>
                <w:color w:val="auto"/>
                <w:spacing w:val="-2"/>
                <w:sz w:val="24"/>
                <w:szCs w:val="24"/>
              </w:rPr>
              <w:tab/>
              <w:t>zna postaci: Władysław Raczkiewicz, Władysław Sikorski, Iwan Majski, Stanisław Mikołajczyk, Tomasz Arciszewski, Kazimierz Sosnkowski, Tadeusz Komorowski, Władysław Anders, Stanisław Sosabowski, Stanisław Maczek, Stanisław Skalski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członków rządu polskiego na uchodźstwie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polskie okręty wojenne biorące udział w II wojnie światowej oraz zna ich osiągnięcia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główne polskie formacje zbrojne, które walczyły z Niemcami po stronie aliantów</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Rada Narodowa, dywizjon, brygada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ważniejsze miejsca bitew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członków rządu polskiego na uchodźstwie</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w jakich okolicznościach utworzono polski rząd na uchodźstwie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przedstawia osiągnięcia jednostek polskich na frontach II wojny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dlaczego stosunek aliantów do sprawy polskiej podlegał przemianom</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stosunki polsko-sowieckie od września 1939 do lipca 1943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działalność Polaków poza granicami kraju w okresie wojny</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postanowienia układu Sikorski–</w:t>
              <w:br/>
              <w:t>–Majski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left w:w="57" w:type="dxa"/>
              <w:bottom w:w="125"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 1), 2), 3)</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miejsca ważniejszych bitew stoczonych przez polskie oddziały po stronie aliantów</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left w:w="57" w:type="dxa"/>
              <w:bottom w:w="142"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10.</w:t>
            </w:r>
            <w:r>
              <w:rPr>
                <w:rFonts w:cs="Arial" w:ascii="Arial" w:hAnsi="Arial"/>
                <w:b w:val="false"/>
                <w:bCs w:val="false"/>
                <w:color w:val="auto"/>
                <w:sz w:val="24"/>
                <w:szCs w:val="24"/>
              </w:rPr>
              <w:tab/>
            </w:r>
            <w:r>
              <w:rPr>
                <w:rFonts w:cs="Arial" w:ascii="Arial" w:hAnsi="Arial"/>
                <w:color w:val="auto"/>
                <w:sz w:val="24"/>
                <w:szCs w:val="24"/>
              </w:rPr>
              <w:t>Polskie Państwo Podziemne</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działalność cywilnego pionu Polskiego Państwa Podziemnego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działalność wojskowego pionu Polskiego Państwa Podziemnego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działalność politycznego pionu Polskiego państwa Podziemnego</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pacing w:val="-6"/>
                <w:sz w:val="24"/>
                <w:szCs w:val="24"/>
              </w:rPr>
            </w:pPr>
            <w:r>
              <w:rPr>
                <w:rFonts w:cs="Arial" w:ascii="Arial" w:hAnsi="Arial"/>
                <w:color w:val="auto"/>
                <w:spacing w:val="-6"/>
                <w:sz w:val="24"/>
                <w:szCs w:val="24"/>
              </w:rPr>
              <w:t>•</w:t>
            </w:r>
            <w:r>
              <w:rPr>
                <w:rFonts w:cs="Arial" w:ascii="Arial" w:hAnsi="Arial"/>
                <w:color w:val="auto"/>
                <w:spacing w:val="-6"/>
                <w:sz w:val="24"/>
                <w:szCs w:val="24"/>
              </w:rPr>
              <w:tab/>
              <w:t>zna datę 14 lutego 1942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Jan Bytnar, Tadeusz Zawadzki, Henryk Dobrzański, Cyryl Ratajski, Jan Piekałkiewicz, Jan Stanisław Jankowski, Stefan Grot-Rowecki, Michał Karaszewicz-Tokarzewski, Witold Pilecki, Jan Piwnik, Jan Nowak-Jeziorański, Elżbieta Zawacka</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4"/>
                <w:sz w:val="24"/>
                <w:szCs w:val="24"/>
              </w:rPr>
              <w:t>•</w:t>
            </w:r>
            <w:r>
              <w:rPr>
                <w:rFonts w:cs="Arial" w:ascii="Arial" w:hAnsi="Arial"/>
                <w:color w:val="auto"/>
                <w:spacing w:val="-4"/>
                <w:sz w:val="24"/>
                <w:szCs w:val="24"/>
              </w:rPr>
              <w:tab/>
              <w:t>wymienia najważniejsze ugrupowania polityczne działające w warunkach konspiracyjnych</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Szare Szeregi, akcja „N”, Delegat Rządu na Kraj, V-2, cichociemni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rozwija skróty: ZWZ, SZP, AK, BCh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metody oporu, które stosowali Polacy wobec niemieckiego okupanta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strukturę Polskiego Państwa Podziemnego</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instytucje i organizacje, które tworzyły Polskie Państwo Podziemne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działalność najważniejszych ugrupowań politycznych działających w warunkach konspiracyjnych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działalność poszczególnych organów Polskiego Państwa Podziemnego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funkcjonowanie i osiągnięcia Polskiego Państwa Podziemnego</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left w:w="57" w:type="dxa"/>
              <w:bottom w:w="142"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XXXIV 4)</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11.</w:t>
            </w:r>
            <w:r>
              <w:rPr>
                <w:rFonts w:cs="Arial" w:ascii="Arial" w:hAnsi="Arial"/>
                <w:b w:val="false"/>
                <w:bCs w:val="false"/>
                <w:color w:val="auto"/>
                <w:sz w:val="24"/>
                <w:szCs w:val="24"/>
              </w:rPr>
              <w:tab/>
            </w:r>
            <w:r>
              <w:rPr>
                <w:rFonts w:cs="Arial" w:ascii="Arial" w:hAnsi="Arial"/>
                <w:color w:val="auto"/>
                <w:sz w:val="24"/>
                <w:szCs w:val="24"/>
              </w:rPr>
              <w:t>Ziemie polskie w latach 1943–1944</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pacing w:val="-2"/>
                <w:sz w:val="24"/>
                <w:szCs w:val="24"/>
              </w:rPr>
            </w:pPr>
            <w:r>
              <w:rPr>
                <w:rFonts w:cs="Arial" w:ascii="Arial" w:hAnsi="Arial"/>
                <w:color w:val="auto"/>
                <w:spacing w:val="-2"/>
                <w:sz w:val="24"/>
                <w:szCs w:val="24"/>
              </w:rPr>
              <w:t>1.</w:t>
              <w:tab/>
              <w:t>Polska Partia Robotnicza i Gwardia Ludowa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powstanie KRN</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Ludowe Wojsko Polskie i powstanie Armii Ludowej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zbrodnia wołyńska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5.</w:t>
              <w:tab/>
              <w:t>powstanie PKWN i Rządu Tymczasowego</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datę 1944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Stepan Bandera, Wanda Wasilewska, Zygmunt Berling</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pojęcie zbrodni wołyńskiej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rozwija skróty: PPR, GL, AL, KRN, PKWN</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okoliczności powstania 1 Dywizji Piechoty im. Tadeusza Kościuszki</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3"/>
                <w:sz w:val="24"/>
                <w:szCs w:val="24"/>
              </w:rPr>
              <w:t>•</w:t>
            </w:r>
            <w:r>
              <w:rPr>
                <w:rFonts w:cs="Arial" w:ascii="Arial" w:hAnsi="Arial"/>
                <w:color w:val="auto"/>
                <w:spacing w:val="-3"/>
                <w:sz w:val="24"/>
                <w:szCs w:val="24"/>
              </w:rPr>
              <w:tab/>
              <w:t>wymienia powody konfliktu polsko-</w:t>
              <w:br/>
            </w:r>
            <w:r>
              <w:rPr>
                <w:rFonts w:cs="Arial" w:ascii="Arial" w:hAnsi="Arial"/>
                <w:color w:val="auto"/>
                <w:spacing w:val="-5"/>
                <w:sz w:val="24"/>
                <w:szCs w:val="24"/>
              </w:rPr>
              <w:t xml:space="preserve">-ukraińskiego w Małopolsce </w:t>
            </w:r>
            <w:r>
              <w:rPr>
                <w:rFonts w:cs="Arial" w:ascii="Arial" w:hAnsi="Arial"/>
                <w:color w:val="auto"/>
                <w:spacing w:val="-3"/>
                <w:sz w:val="24"/>
                <w:szCs w:val="24"/>
              </w:rPr>
              <w:t>Wschodniej</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jakie działania i w jakim celu podjął Stalin, by stworzyć na ziemiach polskich nowy ośrodek władzy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Wołyń</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stosunki polsko-ukraińskie w czasach II wojny światowej</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przyczyny, z powodu których konflikt polsko-ukraiński przyjął tak krwawą formę</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działania komunistów na ziemiach polskich w latach 1943–1944</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left w:w="57" w:type="dxa"/>
              <w:bottom w:w="142"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XXXIV 1), 3), 4)</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 3)</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XXXVII 1)</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12.</w:t>
            </w:r>
            <w:r>
              <w:rPr>
                <w:rFonts w:cs="Arial" w:ascii="Arial" w:hAnsi="Arial"/>
                <w:b w:val="false"/>
                <w:bCs w:val="false"/>
                <w:color w:val="auto"/>
                <w:sz w:val="24"/>
                <w:szCs w:val="24"/>
              </w:rPr>
              <w:tab/>
            </w:r>
            <w:r>
              <w:rPr>
                <w:rFonts w:cs="Arial" w:ascii="Arial" w:hAnsi="Arial"/>
                <w:color w:val="auto"/>
                <w:sz w:val="24"/>
                <w:szCs w:val="24"/>
              </w:rPr>
              <w:t>Powstanie warszawskie</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plan „Burza”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przyczyny wybuchu i przebieg powstania warszawskiego</w:t>
            </w:r>
          </w:p>
          <w:p>
            <w:pPr>
              <w:pStyle w:val="PLATabelatekstwyliczenie"/>
              <w:widowControl w:val="false"/>
              <w:spacing w:lineRule="auto" w:line="240"/>
              <w:rPr>
                <w:rFonts w:ascii="Arial" w:hAnsi="Arial" w:cs="Arial"/>
                <w:color w:val="auto"/>
                <w:spacing w:val="-1"/>
                <w:sz w:val="24"/>
                <w:szCs w:val="24"/>
              </w:rPr>
            </w:pPr>
            <w:r>
              <w:rPr>
                <w:rFonts w:cs="Arial" w:ascii="Arial" w:hAnsi="Arial"/>
                <w:color w:val="auto"/>
                <w:spacing w:val="-1"/>
                <w:sz w:val="24"/>
                <w:szCs w:val="24"/>
              </w:rPr>
              <w:t>3.</w:t>
              <w:tab/>
              <w:t>losy ludności cywilnej w trakcie powstania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skutki powstania</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 sierpnia 1944 r., 2 października 1944 r.</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2"/>
                <w:sz w:val="24"/>
                <w:szCs w:val="24"/>
              </w:rPr>
              <w:t>•</w:t>
            </w:r>
            <w:r>
              <w:rPr>
                <w:rFonts w:cs="Arial" w:ascii="Arial" w:hAnsi="Arial"/>
                <w:color w:val="auto"/>
                <w:spacing w:val="-2"/>
                <w:sz w:val="24"/>
                <w:szCs w:val="24"/>
              </w:rPr>
              <w:tab/>
              <w:t>zna postaci: gen. Tadeusz Bór-Komorowski, płk. Antoni Monter-Chruściel, Jan Stanisław Jankowski, gen. Erich von dem Bach</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plan „Burza”, godzina „W”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zbrodnie nazistowskie dokonane na ludności cywilnej i żołnierzach polskich w trakcie powstania i po jego zakończeniu</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cele i formy realizacji planu „Burza”, z uwzględnieniem przyczyny wybuchu powstania warszawskiego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przebieg działań zbrojnych podczas powstania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postawę aliantów zachodnich i Stalina wobec walczącej Warszawy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bottom w:w="142"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dokonuje uproszczonej oceny skutków i znaczenia powstania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42" w:type="dxa"/>
              <w:left w:w="57" w:type="dxa"/>
              <w:bottom w:w="142"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XXXIV 5)</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13.</w:t>
            </w:r>
            <w:r>
              <w:rPr>
                <w:rFonts w:cs="Arial" w:ascii="Arial" w:hAnsi="Arial"/>
                <w:b w:val="false"/>
                <w:bCs w:val="false"/>
                <w:color w:val="auto"/>
                <w:sz w:val="24"/>
                <w:szCs w:val="24"/>
              </w:rPr>
              <w:tab/>
            </w:r>
            <w:r>
              <w:rPr>
                <w:rFonts w:cs="Arial" w:ascii="Arial" w:hAnsi="Arial"/>
                <w:color w:val="auto"/>
                <w:sz w:val="24"/>
                <w:szCs w:val="24"/>
              </w:rPr>
              <w:t>Lekcja powtórzeniowa. Polska w latach II wojny światowej</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okupacja niemiecka i sowiecka na ziemiach polskich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działalność Polskiego Państwa Podziemnego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udział Polaków w walkach na frontach II wojny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zbrodnie nazistowskie i sowieckie na Polakach</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związane z ważnym wydarzeniami z dziejów Polski w okresie II wojny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4"/>
                <w:sz w:val="24"/>
                <w:szCs w:val="24"/>
              </w:rPr>
              <w:t>•</w:t>
            </w:r>
            <w:r>
              <w:rPr>
                <w:rFonts w:cs="Arial" w:ascii="Arial" w:hAnsi="Arial"/>
                <w:color w:val="auto"/>
                <w:spacing w:val="-4"/>
                <w:sz w:val="24"/>
                <w:szCs w:val="24"/>
              </w:rPr>
              <w:tab/>
              <w:t>zna postaci: gen. Tadeusz Bór-Komorowski, płk. Antoni Monter-Chruściel, Jan Stanisław Jankowski, Janina Antonina Lewandowska, Władysław Raczkiewicz, Władysław Sikorski, Iwan Majski, Stanisław Mikołajczyk, Tomasz Arciszewski, Kazimierz Sosnkowski, Tadeusz Komorowski, Władysław Anders, Stanisław Sosabowski, Stanisław Maczek, Stanisław Skalski, Jan Bytnar, Tadeusz Zawadzki,</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pacing w:val="-2"/>
                <w:sz w:val="24"/>
                <w:szCs w:val="24"/>
              </w:rPr>
            </w:pPr>
            <w:r>
              <w:rPr>
                <w:rFonts w:cs="Arial" w:ascii="Arial" w:hAnsi="Arial"/>
                <w:color w:val="auto"/>
                <w:spacing w:val="-2"/>
                <w:sz w:val="24"/>
                <w:szCs w:val="24"/>
              </w:rPr>
              <w:t>•</w:t>
            </w:r>
            <w:r>
              <w:rPr>
                <w:rFonts w:cs="Arial" w:ascii="Arial" w:hAnsi="Arial"/>
                <w:color w:val="auto"/>
                <w:spacing w:val="-2"/>
                <w:sz w:val="24"/>
                <w:szCs w:val="24"/>
              </w:rPr>
              <w:tab/>
              <w:t>rozumie pojęcia: zbrodnia katyńska, zbrodnia wołyńska, łagier, zsyłka, deportacja, plan „Burza”, godzina „W”, folkslista, akcja „AB”, pacyfikacja, gestapo, wysiedlenia, wywłaszczenie, okupacja, Rada Narodowa, dywizjon, brygada, Szare Szeregi, akcja „N”, Delegat Rządu na Kraj, V-2, cichociemni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rozwija skróty: ZWZ, SZP, AK, BCh, PPR, GL, AL, KRN, PKWN</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główne polskie formacje zbrojne, które walczyły z Niemcami po stronie aliantów, miejsca ważniejszych bitew stoczonych przez polskie oddziały po stronie aliantów oraz najważniejsze polskie ugrupowania polityczne działające w warunkach konspiracyjnych</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miejsca zbrodni hitlerowskich, najstraszniejsze katownie nazistowskie, miejsca masowych egzekucji polskich oficerów przez Sowietów, ziemie wcielone do Rzeszy i ziemie z których utworzono Generalne Gubernatorstwo, linię podziału ziem polskich w 1939 r. oraz ważniejsze miejsca bitew stoczone przez polskie oddziały na frontach II wojny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działalność najważniejszych polskich ugrupowań politycznych działających w warunkach konspiracyjnych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metody oporu, które stosowali Polacy wobec niemieckiego okupanta;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cele i formy realizacji planu „Burza” z uwzględnieniem przyczyn wybuchu i przebiegu powstania warszawskiego</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polityczne dążenia i sposoby działania okupantów niemieckiego i sowieckiego oraz wymienia podobieństwa i różnice między nimi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w jakich okolicznościach utworzono polski rząd na uchodźstwie, zna jego skład i działanie podczas II wojny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działalność Polskiego Państwa Podziemnego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stosunki polsko-sowieckie od września 1939 do lipca 1943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przyczyny i przebieg konfliktu polsko-ukraińskiego w Małopolsce Wschodniej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pacing w:val="-4"/>
                <w:sz w:val="24"/>
                <w:szCs w:val="24"/>
              </w:rPr>
            </w:pPr>
            <w:r>
              <w:rPr>
                <w:rFonts w:cs="Arial" w:ascii="Arial" w:hAnsi="Arial"/>
                <w:color w:val="auto"/>
                <w:spacing w:val="-4"/>
                <w:sz w:val="24"/>
                <w:szCs w:val="24"/>
              </w:rPr>
              <w:t>•</w:t>
            </w:r>
            <w:r>
              <w:rPr>
                <w:rFonts w:cs="Arial" w:ascii="Arial" w:hAnsi="Arial"/>
                <w:color w:val="auto"/>
                <w:spacing w:val="-4"/>
                <w:sz w:val="24"/>
                <w:szCs w:val="24"/>
              </w:rPr>
              <w:tab/>
              <w:t>analizuje przyczyny, z powodu których konflikt polsko-ukraiński przyjął tak krwawą formę</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działania komunistów na ziemiach polskich w latach 1943–1944, które miały na celu przejęcie władzy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funkcjonowanie i osiągnięcia Polskiego Państwa Podziemnego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postanowienia układu Sikorski–Majski</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1"/>
                <w:sz w:val="24"/>
                <w:szCs w:val="24"/>
              </w:rPr>
              <w:t>•</w:t>
            </w:r>
            <w:r>
              <w:rPr>
                <w:rFonts w:cs="Arial" w:ascii="Arial" w:hAnsi="Arial"/>
                <w:color w:val="auto"/>
                <w:spacing w:val="1"/>
                <w:sz w:val="24"/>
                <w:szCs w:val="24"/>
              </w:rPr>
              <w:tab/>
              <w:t>ocenia zbrodnie niemieckie i sowieckie z okresu II wojny światowej na ziemiach polskich</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XXXIV 1), 2), 3), 4), 5)</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 1), 2), 3)</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XXXVII 1)</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pacing w:val="-1"/>
                <w:sz w:val="24"/>
                <w:szCs w:val="24"/>
              </w:rPr>
            </w:pPr>
            <w:r>
              <w:rPr>
                <w:rFonts w:cs="Arial" w:ascii="Arial" w:hAnsi="Arial"/>
                <w:color w:val="auto"/>
                <w:spacing w:val="2"/>
                <w:sz w:val="24"/>
                <w:szCs w:val="24"/>
              </w:rPr>
              <w:tab/>
            </w:r>
            <w:r>
              <w:rPr>
                <w:rFonts w:cs="Arial" w:ascii="Arial" w:hAnsi="Arial"/>
                <w:color w:val="auto"/>
                <w:spacing w:val="-1"/>
                <w:sz w:val="24"/>
                <w:szCs w:val="24"/>
              </w:rPr>
              <w:t>Henryk Dobrzański, Cyryl Ratajski, Jan Piekałkiewicz, Jan Stanisław Jankowski, Stefan Grot-Rowecki, Michał Karaszewicz-Tokarzewski, Witold Pilecki, Jan Piwnik, Jan Nowak-Jeziorański, Elżbieta Zawacka, Stepan Bandera, Wanda Wasilewska, Zygmunt Berling, Stalin, gen. Erich von dem Bach, Hans Frank</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2"/>
                <w:sz w:val="24"/>
                <w:szCs w:val="24"/>
              </w:rPr>
              <w:t>•</w:t>
            </w:r>
            <w:r>
              <w:rPr>
                <w:rFonts w:cs="Arial" w:ascii="Arial" w:hAnsi="Arial"/>
                <w:color w:val="auto"/>
                <w:spacing w:val="2"/>
                <w:sz w:val="24"/>
                <w:szCs w:val="24"/>
              </w:rPr>
              <w:tab/>
              <w:t>wymienia polskie okręty wojenne biorące udział w II wojnie światowej oraz zna ich osiągnięcia</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zbrodnie nazistowskie i sowieckie dokonane na ludności cywilnej i żołnierzach polskich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cele sowieckiej i nazistowskiej polityki okupacyjnej oraz wskazuje, jakie metody stosowały władze okupacyjne, by je osiągnąć</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dlaczego stosunek aliantów do sprawy polskiej podlegał przemianom</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na czym polegało kłamstwo katyńskie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dokonuje uproszczonej oceny skutków i znaczenia powstania warszawskiego</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Sprawdzian 2</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14.</w:t>
            </w:r>
            <w:r>
              <w:rPr>
                <w:rFonts w:cs="Arial" w:ascii="Arial" w:hAnsi="Arial"/>
                <w:b w:val="false"/>
                <w:bCs w:val="false"/>
                <w:color w:val="auto"/>
                <w:sz w:val="24"/>
                <w:szCs w:val="24"/>
              </w:rPr>
              <w:tab/>
            </w:r>
            <w:r>
              <w:rPr>
                <w:rFonts w:cs="Arial" w:ascii="Arial" w:hAnsi="Arial"/>
                <w:color w:val="auto"/>
                <w:sz w:val="24"/>
                <w:szCs w:val="24"/>
              </w:rPr>
              <w:t>Skutki II wojny światowej</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bilans II wojny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powstanie ONZ</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datę 1945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wie, jak zostały ukarane osoby odpowiedzialne za zbrodnie wojenne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umie wskazać skutki II wojny światowej</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państwa odgrywające kluczową rolę w Radzie Bezpieczeństwa ONZ</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warunki, w jakich żyli ludzie w Europie po zakończeniu wojny</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rozróżnia i wymienia skutki polityczne, gospodarcze, społeczne i kulturowe II wojny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w jakim celu powstało ONZ</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dokonuje bilansu skutków II wojny światowej</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centre"/>
              <w:widowControl w:val="false"/>
              <w:spacing w:lineRule="auto" w:line="240"/>
              <w:rPr>
                <w:rFonts w:ascii="Arial" w:hAnsi="Arial" w:cs="Arial"/>
                <w:color w:val="auto"/>
                <w:sz w:val="24"/>
                <w:szCs w:val="24"/>
              </w:rPr>
            </w:pPr>
            <w:r>
              <w:rPr>
                <w:rFonts w:cs="Arial" w:ascii="Arial" w:hAnsi="Arial"/>
                <w:color w:val="auto"/>
                <w:sz w:val="24"/>
                <w:szCs w:val="24"/>
              </w:rPr>
              <w:t>XXXIII 5)</w:t>
            </w:r>
          </w:p>
          <w:p>
            <w:pPr>
              <w:pStyle w:val="PLATabelatekstcentre"/>
              <w:widowControl w:val="false"/>
              <w:spacing w:lineRule="auto" w:line="240"/>
              <w:rPr>
                <w:rFonts w:ascii="Arial" w:hAnsi="Arial" w:cs="Arial"/>
                <w:color w:val="auto"/>
                <w:sz w:val="24"/>
                <w:szCs w:val="24"/>
              </w:rPr>
            </w:pPr>
            <w:r>
              <w:rPr>
                <w:rFonts w:cs="Arial" w:ascii="Arial" w:hAnsi="Arial"/>
                <w:color w:val="auto"/>
                <w:sz w:val="24"/>
                <w:szCs w:val="24"/>
              </w:rPr>
              <w:t>XXXVI 1)</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15.</w:t>
              <w:tab/>
              <w:t>Początki zimnej wojny</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rozpad koalicji antyhitlerowskiej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powstanie NATO i Układu Warszawskiego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zimna wojna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podział Niemiec</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5.</w:t>
              <w:tab/>
              <w:t>wojna koreańska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1949 r., 1950−1953</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Henry Truman, Konrad Adenauer, George C. Marshall</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podaje nazwy sojuszu wojskowego, który łączyły Stany Zjednoczone i ich partnerów oraz sojuszu łączącego ZSRS i kraje mu podporządkowane</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wie, co oznaczają skróty: NATO, RWPG, RFN, NRD</w:t>
            </w:r>
          </w:p>
          <w:p>
            <w:pPr>
              <w:pStyle w:val="PLATabelatekstwyliczenie"/>
              <w:widowControl w:val="false"/>
              <w:spacing w:lineRule="auto" w:line="240"/>
              <w:rPr>
                <w:rFonts w:ascii="Arial" w:hAnsi="Arial" w:cs="Arial"/>
                <w:color w:val="auto"/>
                <w:spacing w:val="-1"/>
                <w:sz w:val="24"/>
                <w:szCs w:val="24"/>
              </w:rPr>
            </w:pPr>
            <w:r>
              <w:rPr>
                <w:rFonts w:cs="Arial" w:ascii="Arial" w:hAnsi="Arial"/>
                <w:color w:val="auto"/>
                <w:spacing w:val="-1"/>
                <w:sz w:val="24"/>
                <w:szCs w:val="24"/>
              </w:rPr>
              <w:t>•</w:t>
            </w:r>
            <w:r>
              <w:rPr>
                <w:rFonts w:cs="Arial" w:ascii="Arial" w:hAnsi="Arial"/>
                <w:color w:val="auto"/>
                <w:spacing w:val="-1"/>
                <w:sz w:val="24"/>
                <w:szCs w:val="24"/>
              </w:rPr>
              <w:tab/>
              <w:t>rozumie pojęcia: doktryna powstrzymywania, plan Marshalla, żelazna kurtyna, Układ Warszawski, wyścig zbrojeń, zimna wojna, imperializm, propaganda, blok wschodni, blok zachodni, blokada Berlina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okoliczności rozpadu koalicji antyhitlerowskiej</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i wskazuje na mapie państwa wchodzące w skład bloków wschodniego i zachodniego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konsekwencje rozpadu koalicji antyhitlerowskiej</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okoliczności, które doprowadziły do podziału Niemiec</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wydarzenia związane z wojną koreańską</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kształtowanie się nowego układu sił politycznych na świecie po II wojnie światowej</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2), 3), 4), 7)</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16.</w:t>
            </w:r>
            <w:r>
              <w:rPr>
                <w:rFonts w:cs="Arial" w:ascii="Arial" w:hAnsi="Arial"/>
                <w:b w:val="false"/>
                <w:bCs w:val="false"/>
                <w:color w:val="auto"/>
                <w:sz w:val="24"/>
                <w:szCs w:val="24"/>
              </w:rPr>
              <w:tab/>
            </w:r>
            <w:r>
              <w:rPr>
                <w:rFonts w:cs="Arial" w:ascii="Arial" w:hAnsi="Arial"/>
                <w:color w:val="auto"/>
                <w:sz w:val="24"/>
                <w:szCs w:val="24"/>
              </w:rPr>
              <w:t>Powojenna Polska</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nowe granice Polski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skutki społeczne i gospodarcze II wojny światowej na ziemiach polskich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reforma rolna i nacjonalizacja na ziemiach polskich</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wie, które ziemie należały do II RP, lecz nie znalazły się w powojennych granicach Polski, oraz potrafi wskazać je na mapie</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2"/>
                <w:sz w:val="24"/>
                <w:szCs w:val="24"/>
              </w:rPr>
              <w:t>•</w:t>
            </w:r>
            <w:r>
              <w:rPr>
                <w:rFonts w:cs="Arial" w:ascii="Arial" w:hAnsi="Arial"/>
                <w:color w:val="auto"/>
                <w:spacing w:val="-2"/>
                <w:sz w:val="24"/>
                <w:szCs w:val="24"/>
              </w:rPr>
              <w:tab/>
              <w:t>wymienia podstawowe problemy życia codziennego, z jakimi spotykali się Polacy tuż po zakończeniu wojny</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umie wymienić skutki II wojny światowej dla ziem polskich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repatriacja, terytorium pojałtańskie, nacjonalizacja, bitwa o handel</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3"/>
                <w:sz w:val="24"/>
                <w:szCs w:val="24"/>
              </w:rPr>
              <w:t>•</w:t>
            </w:r>
            <w:r>
              <w:rPr>
                <w:rFonts w:cs="Arial" w:ascii="Arial" w:hAnsi="Arial"/>
                <w:color w:val="auto"/>
                <w:spacing w:val="-3"/>
                <w:sz w:val="24"/>
                <w:szCs w:val="24"/>
              </w:rPr>
              <w:tab/>
              <w:t>wymienia czynniki, które wpłynęły na zmianę struktury narodowościowej w Polsce</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trudności życia codziennego w powojennej Polsce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proces podporządkowywania polskiej gospodarki władzy komunistycznej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zmiany terytorialne i demograficzne na ziemiach polskich po 1945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czynniki, które wpłynęły na zmianę struktury narodowościowej w Polsce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życie ludności polskiej na Kresach Wschodnich</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dokonuje bilansu skutków II wojny światowej na ziemiach polskich</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XXXIII 5)</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XXXVII 1)</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17. Tworzenie podstaw władzy komunistycznej w Polsce</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powstanie TRJN</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komunistyczny aparat represji</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1945 r., 1946 r., 1947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Stanisław Mikołajczyk, Bolesław Bierut, Władysław Gomułka, Edward Osóbka-Morawski, Józef Cyrankiewicz</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pacing w:val="-4"/>
                <w:sz w:val="24"/>
                <w:szCs w:val="24"/>
              </w:rPr>
              <w:t>•</w:t>
            </w:r>
            <w:r>
              <w:rPr>
                <w:rFonts w:cs="Arial" w:ascii="Arial" w:hAnsi="Arial"/>
                <w:color w:val="auto"/>
                <w:spacing w:val="-4"/>
                <w:sz w:val="24"/>
                <w:szCs w:val="24"/>
              </w:rPr>
              <w:tab/>
              <w:t>rozumie pojęcia: Ministerstwo Bezpieczeństwa Publicznego (MBP), bezpieka, proces szesnastu, Ludowe Wojsko Polskie, obława augustowska, referendum, PSL, PZPR</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działania Polaków mające na celu niedopuszczenie do przejęcia pełnej kontroli nad Polską przez komunistów</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główne etapy przejmowania rządów w Polsce przez komunistów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dokonuje oceny działań komunistów mających na celu zniewolenie Polski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XXXVII 1), 2)</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referendum w 1946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wybory w 1947 r.</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główne etapy przejmowania rządów w Polsce przez komunistów</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w jaki sposób Polacy starali się nie dopuścić do przejęcia pełnej kontroli nad Polską przez komunistów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w jaki sposób komuniści zapewnili sobie pełnię władzy</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left w:w="57" w:type="dxa"/>
              <w:bottom w:w="198"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18.</w:t>
              <w:tab/>
              <w:t xml:space="preserve">Różne koncepcje walki </w:t>
              <w:br/>
              <w:t>z władzą komunistyczną</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nastroje społeczne wśród ludności polskiej po II wojnie światowej</w:t>
            </w:r>
          </w:p>
          <w:p>
            <w:pPr>
              <w:pStyle w:val="PLATabelatekstwyliczenie"/>
              <w:widowControl w:val="false"/>
              <w:spacing w:lineRule="auto" w:line="240"/>
              <w:rPr>
                <w:rFonts w:ascii="Arial" w:hAnsi="Arial" w:cs="Arial"/>
                <w:color w:val="auto"/>
                <w:spacing w:val="-2"/>
                <w:sz w:val="24"/>
                <w:szCs w:val="24"/>
              </w:rPr>
            </w:pPr>
            <w:r>
              <w:rPr>
                <w:rFonts w:cs="Arial" w:ascii="Arial" w:hAnsi="Arial"/>
                <w:color w:val="auto"/>
                <w:spacing w:val="-2"/>
                <w:sz w:val="24"/>
                <w:szCs w:val="24"/>
              </w:rPr>
              <w:t>2.</w:t>
              <w:tab/>
              <w:t>podziemie niepodległościowe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działalność Kościoła katolickiego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Polacy na emigracji</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Stefan Wyszyński, Jan Nowak-Jeziorański, Hieronim Dekutowski „Zapora”, Danuta Siedzikówna „Inka”, Jan Rodowicz „Anoda”, Witold Pilecki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Rozgłośnia Polska Radia Wolna Europa, amnestia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rolę władz polskich na uchodźstwie po II wojnie światowej</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losy żołnierzy podziemia niepodległościowego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w jakim celu władze ogłaszały amnestie dla żołnierzy podziemia niepodległościowego</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rolę władz polskich na uchodźstwie po II wojnie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pozycję i rolę polskiego Kościoła katolickiego po II wojnie światowej</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postawy Polaków wobec władzy komunistycznej</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left w:w="57" w:type="dxa"/>
              <w:bottom w:w="198"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XXXVII 2)</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19.</w:t>
              <w:tab/>
              <w:t>Stalinizm w Polsce</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ramy czasowe stalinizmu i sowietyzacja armii polskiej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terror stalinowski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indoktrynacja i propaganda komunistyczne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konstytucja PRL</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datę 1952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August Emil Fieldorf „Nil”, Konstanty Rokossowski, Bolesław Bierut, Aleksander Zawadzki, Józef Cyrankiewicz</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stalinizm, procesy pokazowe, bezpieka, indoktrynacja, propaganda, wróg ludu, ZMP, kolektywizacja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czym był system totalitarny</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1"/>
                <w:sz w:val="24"/>
                <w:szCs w:val="24"/>
              </w:rPr>
              <w:t>•</w:t>
            </w:r>
            <w:r>
              <w:rPr>
                <w:rFonts w:cs="Arial" w:ascii="Arial" w:hAnsi="Arial"/>
                <w:color w:val="auto"/>
                <w:spacing w:val="1"/>
                <w:sz w:val="24"/>
                <w:szCs w:val="24"/>
              </w:rPr>
              <w:tab/>
              <w:t>wyjaśnia, w jakim celu rządzący stosowali propagandę i indoktrynowali młodzież</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zasady działania komunistycznej gospodarki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system rządów w Polsce i ZSRS</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rolę propagandy w kształtowaniu społeczeństwa</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funkcjonowanie poszczególnych elementów systemu stalinowskiego na ziemiach polskich</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left w:w="57" w:type="dxa"/>
              <w:bottom w:w="198"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XXXVIII 1), 2)</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20.</w:t>
              <w:tab/>
              <w:t>Za żelazną kurtyną</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państwa europejskie pod wpływem ZSRS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destalinizacja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powstanie węgierskie i Praska Wiosna</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1953 r., 1956 r., 1968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Nikita Chruszczow, Imre Nagy, Aleksander Dubczek</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państwa pozostające pod wpływem komunizmu po 1945 r.</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inwigilacja, sowietyzacja, destalinizacja, odwilż, Praska Wiosna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jakie znaczenie dla tzw. odwilży miała śmierć Stalina i działalność Chruszczowa</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państwa pozostające pod wpływem komunizmu po 1945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wydarzenia związane z rewolucją węgierską i Praską Wiosną</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przyczyny i skutki rewolucji węgierskiej i Praskiej Wiosny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okres stalinizmu w państwach znajdujących się za żelazną kurtyną</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cechy charakterystyczne dla ustrój krajów znajdujących się w sowieckiej strefie wpływów</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5)</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 xml:space="preserve">21. Lekcja powtórzeniowa. Polska </w:t>
              <w:br/>
              <w:t>i świat po II wojnie światowej</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 skutki II wojny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 stalinizacja krajów za żelazną kurtyną ze szczególnym uwzględnieniem Polski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 destalinizacja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1949 r., 1950 r., 1953 r., 1956 r., 1968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Henry Truman, Konrad Adenauer, George C. Marshall, Nikita Chruszczow, Imre Nagy, Aleksander Dubczek, Stanisław Mikołajczyk, Bolesław Bierut, Władysław Gomułka, Edward Osóbka-Morawski, Józef Cyrankiewicz, Stefan Wyszyński, Jan Nowak-Jeziorański, Hieronim Dekutowski „Zapora”, Danuta Siedzikówna „Inka”, Jan Rodowicz „Anoda”, Witold Pilecki, August Emil Fieldorf „Nil”, Konstanty Rokossowski, Aleksander Zawadzki</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ONZ, zbrodnie wojenne, zbrodnie przeciwko ludzkości, inwigilacja, NATO, RWPG, RFN, NRD, sowietyzacja, destalinizacja, odwilż, Praska Wiosna, doktryna powstrzymywania, plan Marshalla, żelazna kurtyna, Układ Warszawski, wyścig zbrojeń, zimna wojna, imperializm, propaganda, blok wschodni, blok zachodni, blokada Berlina, repatriacja, terytorium pojałtańskie, nacjonalizacja, bitwa o handel, Ministerstwo Bezpieczeństwa Publicznego (MBP), bezpieka, proces szesnastu, Ludowe Wojsko Polskie, obława augustowska,</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i wskazuje na mapie zmiany terytorialne ziem polskich po II wojnie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losy żołnierzy podziemia niepodległościowego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rolę władz polskich na uchodźstwie po II wojnie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podstawowe zasady zawarte w konstytucji PRL</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wydarzenia związane z rewolucją węgierską i Praską Wiosną</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okoliczności rozpadu koalicji antyhitlerowskiej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okoliczności, które doprowadziły do podziału Niemiec</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wydarzenia związane z wojną koreańską</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proces podporządkowywania polskiej gospodarki władzy komunistycznej</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skutki II wojny światowej dla świata i Polski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przyczyny i skutki rewolucji węgierskiej i Praskiej Wiosny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okres stalinizmu w państwach znajdujących się za żelazną kurtyną</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jakie znaczenie dla tzw. odwilży miała śmierć Stalina i działalność Chruszczowa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w jaki sposób jaki Polacy starali się nie dopuścić do przejęcia pełnej kontroli nad Polską przez komunistów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pozycję i rolę polskiego Kościoła katolickiego po II wojnie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cechy charakterystyczne dla ustrój krajów znajdujących się w sowieckiej strefie wpływów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kształtowanie się nowego układu sił politycznych na świecie po II wojnie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funkcjonowanie poszczególnych elementów systemu stalinowskiego na ziemiach polskich</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1), 2), 3), 4), 5), 7)</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XXXVII 1), 2)</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XXXVIII 1), 2)</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państwa pozostające pod wpływem komunizmu po 1945 r.</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 xml:space="preserve"> </w:t>
            </w:r>
            <w:r>
              <w:rPr>
                <w:rFonts w:cs="Arial" w:ascii="Arial" w:hAnsi="Arial"/>
                <w:color w:val="auto"/>
                <w:sz w:val="24"/>
                <w:szCs w:val="24"/>
              </w:rPr>
              <w:t>referendum, PSL, PZPR, stalinizm, procesy pokazowe, bezpieka, indoktrynacja, wróg ludu, ZMP, kolektywizacja</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pacing w:val="2"/>
                <w:sz w:val="24"/>
                <w:szCs w:val="24"/>
              </w:rPr>
            </w:pPr>
            <w:r>
              <w:rPr>
                <w:rFonts w:cs="Arial" w:ascii="Arial" w:hAnsi="Arial"/>
                <w:color w:val="auto"/>
                <w:spacing w:val="2"/>
                <w:sz w:val="24"/>
                <w:szCs w:val="24"/>
              </w:rPr>
              <w:t>•</w:t>
            </w:r>
            <w:r>
              <w:rPr>
                <w:rFonts w:cs="Arial" w:ascii="Arial" w:hAnsi="Arial"/>
                <w:color w:val="auto"/>
                <w:spacing w:val="2"/>
                <w:sz w:val="24"/>
                <w:szCs w:val="24"/>
              </w:rPr>
              <w:tab/>
              <w:t>omawia zmiany terytorialne i demograficzne dokonane na ziemiach polskich po 1945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jakie znaczenie dla tzw. odwilży miała śmierć Stalina i działalność Chruszczowa</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left w:w="57" w:type="dxa"/>
              <w:bottom w:w="198"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Sprawdzian 3</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left w:w="57" w:type="dxa"/>
              <w:bottom w:w="198"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22.</w:t>
            </w:r>
            <w:r>
              <w:rPr>
                <w:rFonts w:cs="Arial" w:ascii="Arial" w:hAnsi="Arial"/>
                <w:b w:val="false"/>
                <w:bCs w:val="false"/>
                <w:color w:val="auto"/>
                <w:sz w:val="24"/>
                <w:szCs w:val="24"/>
              </w:rPr>
              <w:tab/>
            </w:r>
            <w:r>
              <w:rPr>
                <w:rFonts w:cs="Arial" w:ascii="Arial" w:hAnsi="Arial"/>
                <w:color w:val="auto"/>
                <w:sz w:val="24"/>
                <w:szCs w:val="24"/>
              </w:rPr>
              <w:t>Nowa mapa świata – dekolonizacja</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 xml:space="preserve">Zagadnienie: </w:t>
            </w:r>
            <w:r>
              <w:rPr>
                <w:rFonts w:cs="Arial" w:ascii="Arial" w:hAnsi="Arial"/>
                <w:b w:val="false"/>
                <w:bCs w:val="false"/>
                <w:color w:val="auto"/>
                <w:sz w:val="24"/>
                <w:szCs w:val="24"/>
              </w:rPr>
              <w:t>procesy dekolonizacyjne w Azji i Afryce, ich przyczyny i przebieg</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datę 1960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Mahatma Gandhi, Nelson Mandela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umie wskazać przyczyny dekolonizacji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państwa będące potęgami kolonialnymi</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dekolonizacja, apartheid, rasizm, Rok Afryki, Organizacja Jedności Afrykańskiej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w jakim celu powstała Organizacja Jedności Afrykańskiej</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przebieg dekolonizacji w Indiach, RPA i Algierii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rozróżnia i wymienia skutki dekolonizacji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przyczyny, przebieg i skutki procesów dekolonizacyjnych w Azji i Afryce</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dokonuje bilansu procesów dekolonizacyjnych w Afryce i Azji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tłumaczy rolę jednostek na losy krajów i świata</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left w:w="57" w:type="dxa"/>
              <w:bottom w:w="198"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6)</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23.</w:t>
            </w:r>
            <w:r>
              <w:rPr>
                <w:rFonts w:cs="Arial" w:ascii="Arial" w:hAnsi="Arial"/>
                <w:b w:val="false"/>
                <w:bCs w:val="false"/>
                <w:color w:val="auto"/>
                <w:sz w:val="24"/>
                <w:szCs w:val="24"/>
              </w:rPr>
              <w:tab/>
            </w:r>
            <w:r>
              <w:rPr>
                <w:rFonts w:cs="Arial" w:ascii="Arial" w:hAnsi="Arial"/>
                <w:color w:val="auto"/>
                <w:sz w:val="24"/>
                <w:szCs w:val="24"/>
              </w:rPr>
              <w:t>Bliski Wschód – konflikty arabsko-izraelskie</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narodziny syjonizmu i okres międzywojenny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powstanie państwa Izrael</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konflikt palestyński</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1948 r., 1993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Jasir Arafat, Icchak Rabin</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syjonizm, Organizacja Wyzwolenia Palestyny (OWP), autonomia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przyczyny powstania syjonizmu</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dlaczego Palestyna jest zaliczana do najbardziej zapalnych regionów Bliskiego Wschodu</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umie wskazać na mapie: państwo Izrael, obszar Palestyny, Półwysep Synaj, Egipt, Wzgórza Galon, Syrię, Jordanię i Liban</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jak doszło do powstania państwa Izrael</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stosunki Izraela z sąsiednimi państwami</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sytuację polityczną Izraela i Palestyny po II wojnie i w czasach współczesnych</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left w:w="57" w:type="dxa"/>
              <w:bottom w:w="198"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8)</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24.</w:t>
            </w:r>
            <w:r>
              <w:rPr>
                <w:rFonts w:cs="Arial" w:ascii="Arial" w:hAnsi="Arial"/>
                <w:b w:val="false"/>
                <w:bCs w:val="false"/>
                <w:color w:val="auto"/>
                <w:sz w:val="24"/>
                <w:szCs w:val="24"/>
              </w:rPr>
              <w:tab/>
            </w:r>
            <w:r>
              <w:rPr>
                <w:rFonts w:cs="Arial" w:ascii="Arial" w:hAnsi="Arial"/>
                <w:color w:val="auto"/>
                <w:sz w:val="24"/>
                <w:szCs w:val="24"/>
              </w:rPr>
              <w:t>Rywalizacja Stanów Zjednoczonych i ZSRS</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zaostrzenie zimnej wojny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kryzys kubański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kryzys berliński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wojna w Wietnamie i Afganistanie</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pacing w:val="-1"/>
                <w:sz w:val="24"/>
                <w:szCs w:val="24"/>
              </w:rPr>
            </w:pPr>
            <w:r>
              <w:rPr>
                <w:rFonts w:cs="Arial" w:ascii="Arial" w:hAnsi="Arial"/>
                <w:color w:val="auto"/>
                <w:spacing w:val="-1"/>
                <w:sz w:val="24"/>
                <w:szCs w:val="24"/>
              </w:rPr>
              <w:t>•</w:t>
            </w:r>
            <w:r>
              <w:rPr>
                <w:rFonts w:cs="Arial" w:ascii="Arial" w:hAnsi="Arial"/>
                <w:color w:val="auto"/>
                <w:spacing w:val="-1"/>
                <w:sz w:val="24"/>
                <w:szCs w:val="24"/>
              </w:rPr>
              <w:tab/>
              <w:t>zna daty: 1959 r., 1962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Fidel Castro, Nikita Chruszczow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przyczyny wojen w Wietnamie i Afganistanie</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odprężenie, kryzys kubański, mur berliński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formy rywalizacji wielkich mocarstw w okresie zimnej wojny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umie wskazać przyczyny i potencjalne skutki kryzysu kubańskiego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czym było i jak się przejawiało odprężenie w stosunkach międzynarodowych</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przyczyny wojen w Wietnamie i Afganistanie</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przyczyny i skutki zimnowojennej rywalizacji USA i ZSRS</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7)</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26.</w:t>
            </w:r>
            <w:r>
              <w:rPr>
                <w:rFonts w:cs="Arial" w:ascii="Arial" w:hAnsi="Arial"/>
                <w:b w:val="false"/>
                <w:bCs w:val="false"/>
                <w:color w:val="auto"/>
                <w:sz w:val="24"/>
                <w:szCs w:val="24"/>
              </w:rPr>
              <w:tab/>
            </w:r>
            <w:r>
              <w:rPr>
                <w:rFonts w:cs="Arial" w:ascii="Arial" w:hAnsi="Arial"/>
                <w:color w:val="auto"/>
                <w:sz w:val="24"/>
                <w:szCs w:val="24"/>
              </w:rPr>
              <w:t>Daleki Wschód – Chiny i Japonia</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Zagadnien5ia: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komunizm w Chinach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Japonia po II wojnie światowej</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1949 r., 1959 r., 1966−1976</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postać Mao Zedonga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umie wskazać na mapie Chiny i Japonię</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Kuomintang, ChRL, maoizm, wielki skok, rewolucja kulturalna, Tiananmen, azjatycki tygrys</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stosunki japońsko-amerykańskie po 1945 r.</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jak układały się stosunki pomiędzy ChRL a ZSRS po 1949 r.</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4"/>
                <w:sz w:val="24"/>
                <w:szCs w:val="24"/>
              </w:rPr>
              <w:t>•</w:t>
            </w:r>
            <w:r>
              <w:rPr>
                <w:rFonts w:cs="Arial" w:ascii="Arial" w:hAnsi="Arial"/>
                <w:color w:val="auto"/>
                <w:spacing w:val="-4"/>
                <w:sz w:val="24"/>
                <w:szCs w:val="24"/>
              </w:rPr>
              <w:tab/>
              <w:t>wyjaśnia, w jakich okolicznościach komuniści przejęli władzę w Chinach</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dokonuje oceny rządów komunistów w Chinach</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9)</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27.</w:t>
            </w:r>
            <w:r>
              <w:rPr>
                <w:rFonts w:cs="Arial" w:ascii="Arial" w:hAnsi="Arial"/>
                <w:b w:val="false"/>
                <w:bCs w:val="false"/>
                <w:color w:val="auto"/>
                <w:sz w:val="24"/>
                <w:szCs w:val="24"/>
              </w:rPr>
              <w:tab/>
            </w:r>
            <w:r>
              <w:rPr>
                <w:rFonts w:cs="Arial" w:ascii="Arial" w:hAnsi="Arial"/>
                <w:color w:val="auto"/>
                <w:sz w:val="24"/>
                <w:szCs w:val="24"/>
              </w:rPr>
              <w:t>Proces integracji europejskiej</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pacing w:val="-5"/>
                <w:sz w:val="24"/>
                <w:szCs w:val="24"/>
              </w:rPr>
            </w:pPr>
            <w:r>
              <w:rPr>
                <w:rFonts w:cs="Arial" w:ascii="Arial" w:hAnsi="Arial"/>
                <w:color w:val="auto"/>
                <w:spacing w:val="-5"/>
                <w:sz w:val="24"/>
                <w:szCs w:val="24"/>
              </w:rPr>
              <w:t>1.</w:t>
              <w:tab/>
              <w:t>przyczyny i początki procesu integracji europejskiej</w:t>
            </w:r>
          </w:p>
          <w:p>
            <w:pPr>
              <w:pStyle w:val="PLATabelatekstwyliczenie"/>
              <w:widowControl w:val="false"/>
              <w:spacing w:lineRule="auto" w:line="240"/>
              <w:rPr>
                <w:rFonts w:ascii="Arial" w:hAnsi="Arial" w:cs="Arial"/>
                <w:color w:val="auto"/>
                <w:spacing w:val="-3"/>
                <w:sz w:val="24"/>
                <w:szCs w:val="24"/>
              </w:rPr>
            </w:pPr>
            <w:r>
              <w:rPr>
                <w:rFonts w:cs="Arial" w:ascii="Arial" w:hAnsi="Arial"/>
                <w:color w:val="auto"/>
                <w:spacing w:val="-3"/>
                <w:sz w:val="24"/>
                <w:szCs w:val="24"/>
              </w:rPr>
              <w:t>2.</w:t>
              <w:tab/>
              <w:t>powstanie Unii Europejskiej i etapy jej rozszerzania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główne organy Unii Europejskiej</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1951 r., 1957 r., 1993 r., 2004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Jean Monnet, Konrad Adenauer, Robert Schuman</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1"/>
                <w:sz w:val="24"/>
                <w:szCs w:val="24"/>
              </w:rPr>
              <w:t>•</w:t>
            </w:r>
            <w:r>
              <w:rPr>
                <w:rFonts w:cs="Arial" w:ascii="Arial" w:hAnsi="Arial"/>
                <w:color w:val="auto"/>
                <w:spacing w:val="-1"/>
                <w:sz w:val="24"/>
                <w:szCs w:val="24"/>
              </w:rPr>
              <w:tab/>
              <w:t>wymienia główne organy UE i ich funkcje oraz podaje przyczyny jej powstania</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etapy powstawania UE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skróty UE i EWWiS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czym jest wspólny rynek i co jest podstawowym celem działalności UE</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etapy powstawania UE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Europy kraje członkowskie UE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okoliczności powstania UE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proces powstawania i rozszerzania się UE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szanse wynikające z powstania UE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skutki powstania UE</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12)</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28.</w:t>
              <w:tab/>
              <w:t>Przemiany społeczne i kulturowe w drugiej połowie XX wieku</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pacing w:val="-2"/>
                <w:sz w:val="24"/>
                <w:szCs w:val="24"/>
              </w:rPr>
            </w:pPr>
            <w:r>
              <w:rPr>
                <w:rFonts w:cs="Arial" w:ascii="Arial" w:hAnsi="Arial"/>
                <w:color w:val="auto"/>
                <w:spacing w:val="-2"/>
                <w:sz w:val="24"/>
                <w:szCs w:val="24"/>
              </w:rPr>
              <w:t>1.</w:t>
              <w:tab/>
              <w:t>narodziny społeczeństwa konsumpcyjnego</w:t>
            </w:r>
          </w:p>
          <w:p>
            <w:pPr>
              <w:pStyle w:val="PLATabelatekstwyliczenie"/>
              <w:widowControl w:val="false"/>
              <w:spacing w:lineRule="auto" w:line="240"/>
              <w:rPr>
                <w:rFonts w:ascii="Arial" w:hAnsi="Arial" w:cs="Arial"/>
                <w:color w:val="auto"/>
                <w:spacing w:val="-5"/>
                <w:sz w:val="24"/>
                <w:szCs w:val="24"/>
              </w:rPr>
            </w:pPr>
            <w:r>
              <w:rPr>
                <w:rFonts w:cs="Arial" w:ascii="Arial" w:hAnsi="Arial"/>
                <w:color w:val="auto"/>
                <w:spacing w:val="-5"/>
                <w:sz w:val="24"/>
                <w:szCs w:val="24"/>
              </w:rPr>
              <w:t>2.</w:t>
              <w:tab/>
              <w:t>rewolucja obyczajowa i bunt młodzieżowy z 1968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amerykanizacja kultury</w:t>
            </w:r>
          </w:p>
          <w:p>
            <w:pPr>
              <w:pStyle w:val="PLATabelatekstwyliczenie"/>
              <w:widowControl w:val="false"/>
              <w:spacing w:lineRule="auto" w:line="240"/>
              <w:rPr>
                <w:rFonts w:ascii="Arial" w:hAnsi="Arial" w:cs="Arial"/>
                <w:color w:val="auto"/>
                <w:spacing w:val="1"/>
                <w:sz w:val="24"/>
                <w:szCs w:val="24"/>
              </w:rPr>
            </w:pPr>
            <w:r>
              <w:rPr>
                <w:rFonts w:cs="Arial" w:ascii="Arial" w:hAnsi="Arial"/>
                <w:color w:val="auto"/>
                <w:spacing w:val="1"/>
                <w:sz w:val="24"/>
                <w:szCs w:val="24"/>
              </w:rPr>
              <w:t>4.</w:t>
              <w:tab/>
              <w:t>reforma Kościoła katolickiego</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6"/>
                <w:sz w:val="24"/>
                <w:szCs w:val="24"/>
              </w:rPr>
              <w:t>5.</w:t>
              <w:tab/>
              <w:t>Społeczeństwo informacyjne</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datę 1968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postać Elvisa Presleya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zespół The Beatles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postanowienia Soboru Watykańskiego II</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państwo opiekuńcze, społeczeństwo konsumpcyjne, społeczeństwo informacyjne, ruch hipisowski, punk, rock and roll, feminizm, kraje Trzeciego Świata, internet, amerykanizacja, globalizacja, Sobór Watykański II, laicyzacja</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przemiany społeczne i kulturowe, jakie nastąpiły u schyłku lat 50. i w latach 60. i 70.</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proces przemian społecznych w krajach Zachodu, za żelazną kurtyną i w krajach Trzeciego Świata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zjawiska amerykanizacji i globalizacji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13)</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29.</w:t>
              <w:tab/>
              <w:t>Lekcja powtórzeniowa. Świat w drugiej połowie XX wieku</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dekolonizacja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konflikty doby zimnej wojny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konflikty bliskowschodnie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komunistyczne Chiny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5.</w:t>
              <w:tab/>
              <w:t>powstanie, rozwój i funkcjonowanie Unii Europejskiej</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1948 r., 1949 r., 1951 r., 1957 r., 1959 r., 1960 r., 1962 r., 1966 ̶ 1976, 1968 r., 1993 r., 2004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Mahatma Gandhi, Nelson Mandela, Jasir Arafat, Icchak Rabin, Jean Monnet, Konrad Adenauer, Robert Schuman, Fidel Castro, Nikita Chruszczow, Mao Zedong</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umie wskazać przyczyny dekolonizacji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pacing w:val="-5"/>
                <w:sz w:val="24"/>
                <w:szCs w:val="24"/>
              </w:rPr>
            </w:pPr>
            <w:r>
              <w:rPr>
                <w:rFonts w:cs="Arial" w:ascii="Arial" w:hAnsi="Arial"/>
                <w:color w:val="auto"/>
                <w:spacing w:val="-5"/>
                <w:sz w:val="24"/>
                <w:szCs w:val="24"/>
              </w:rPr>
              <w:t>•</w:t>
            </w:r>
            <w:r>
              <w:rPr>
                <w:rFonts w:cs="Arial" w:ascii="Arial" w:hAnsi="Arial"/>
                <w:color w:val="auto"/>
                <w:spacing w:val="-5"/>
                <w:sz w:val="24"/>
                <w:szCs w:val="24"/>
              </w:rPr>
              <w:tab/>
              <w:t>rozumie pojęcia: dekolonizacja, apartheid, rasizm, Rok Afryki, Organizacja Jedności Afrykańskiej, syjonizm, Organizacja Wyzwolenia Palestyny (OWP), autonomia, odprężenie, kryzys kubański, mur berliński, Kuomintang, ChRL, maoizm, wielki skok, rewolucja kulturalna, Tiananmen, azjatycki tygrys, UE, wspólny rynek UE, EWWiS, państwo opiekuńcze, społeczeństwo konsumpcyjne, społeczeństwo informacyjne, ruch hipisowski, punk, rock and roll, feminizm, kraje Trzeciego Świata, internet, amerykanizacja, globalizacja, Sobór Watykański II, laicyzacja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czym było i jak się przejawiało odprężenie w stosunkach międzynarodowych</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okoliczności powstania Izrael i jego stosunki z państwami sąsiednimi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formy rywalizacji wielkich mocarstw w okresie zimnej wojny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przyczyny powstania syjonizmu, przyczyny wojen w Wietnamie i Afganistanie, kryzysu kubańskiego, poowdy zaliczania Palestyny do najbardziej zapalnych regionów Bliskiego Wschodu</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przebieg dekolonizacji w Indiach, RPA i Algierii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umie wskazać na mapie państwo Izrael, obszar Palestyny, Półwysep Synaj, Egipt, Wzgórza Galon, Syrię, Jordanię, Liban, kraje członkowskie UE, Chiny i Japonię</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przyczyny dekolonizacji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konflikty doby zimnej wojny: wojny w Korei, Wietnamie i Afganistanie, oraz omawia skutki blokady Berlina i kryzysu kubańskiego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skutki dekolonizacji i powstania UE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stosunki japońsko-amerykańskie po 1945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zimnowojenną rywalizację USA i ZSRS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przemiany społeczno-kulturowe lat 50. i 60. na Zachodzie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proces powstawania i rozszerzania się UE oraz zasady jej funkcjonowania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dokonuje bilansu procesów dekolonizacyjnych w Afryce i Azji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tłumaczy wpływ jednostek na losy krajów i świata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rządy komunistów w Chinach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6), 7), 8), 9), 12), 13)</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Sprawdzian 4</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30.</w:t>
              <w:tab/>
              <w:t>Postalinowska odwilż i mała stabilizacja</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odwilż po śmierci Stalina</w:t>
            </w:r>
          </w:p>
          <w:p>
            <w:pPr>
              <w:pStyle w:val="PLATabelatekstwyliczenie"/>
              <w:widowControl w:val="false"/>
              <w:spacing w:lineRule="auto" w:line="240"/>
              <w:rPr>
                <w:rFonts w:ascii="Arial" w:hAnsi="Arial" w:cs="Arial"/>
                <w:color w:val="auto"/>
                <w:spacing w:val="-5"/>
                <w:sz w:val="24"/>
                <w:szCs w:val="24"/>
              </w:rPr>
            </w:pPr>
            <w:r>
              <w:rPr>
                <w:rFonts w:cs="Arial" w:ascii="Arial" w:hAnsi="Arial"/>
                <w:color w:val="auto"/>
                <w:spacing w:val="-5"/>
                <w:sz w:val="24"/>
                <w:szCs w:val="24"/>
              </w:rPr>
              <w:t>2.</w:t>
              <w:tab/>
              <w:t>wydarzenia poznańskiego czerwca i Października 1956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czasy małej stabilizacji</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datę 1956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Władysław Gomułka, Józef Cyrankiewicz, Edward Ochab</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zjawiska świadczące o odwilży w Polsce</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odwilż, mała stabilizacja, poznański czerwiec, rehabilitacja, aparat partyjny, ZOMO, SB, list otwarty, Rada Wzajemnej Pomocy Gospodarczej, Układ Warszawski</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umie wskazać na mapie Poznań</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jak doszło do wystąpień w czerwcu 1956 r. oraz jakie były ich przebieg i konsekwencje</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zjawiska świadczące o odwilży na ziemiach polskich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życie codzienne w czasach Gomułki</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działania Gomułki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XXXVIII 3)</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XXXIX 1), 2)</w:t>
            </w:r>
          </w:p>
        </w:tc>
      </w:tr>
      <w:tr>
        <w:trPr>
          <w:trHeight w:val="3707"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31.</w:t>
              <w:tab/>
              <w:t>Konflikt państwa z Kościołem</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czas odwilży i złagodzenie polityki wobec Kościoła katolickiego</w:t>
            </w:r>
          </w:p>
          <w:p>
            <w:pPr>
              <w:pStyle w:val="PLATabelatekstwyliczenie"/>
              <w:widowControl w:val="false"/>
              <w:spacing w:lineRule="auto" w:line="240"/>
              <w:rPr>
                <w:rFonts w:ascii="Arial" w:hAnsi="Arial" w:cs="Arial"/>
                <w:color w:val="auto"/>
                <w:spacing w:val="-3"/>
                <w:sz w:val="24"/>
                <w:szCs w:val="24"/>
              </w:rPr>
            </w:pPr>
            <w:r>
              <w:rPr>
                <w:rFonts w:cs="Arial" w:ascii="Arial" w:hAnsi="Arial"/>
                <w:color w:val="auto"/>
                <w:spacing w:val="-3"/>
                <w:sz w:val="24"/>
                <w:szCs w:val="24"/>
              </w:rPr>
              <w:t>2.</w:t>
              <w:tab/>
              <w:t>zaostrzenie kursu wobec Kościoła na początku lat 60.</w:t>
            </w:r>
          </w:p>
          <w:p>
            <w:pPr>
              <w:pStyle w:val="PLATabelatekstwyliczenie"/>
              <w:widowControl w:val="false"/>
              <w:spacing w:lineRule="auto" w:line="240"/>
              <w:rPr>
                <w:rFonts w:ascii="Arial" w:hAnsi="Arial" w:cs="Arial"/>
                <w:color w:val="auto"/>
                <w:spacing w:val="-3"/>
                <w:sz w:val="24"/>
                <w:szCs w:val="24"/>
              </w:rPr>
            </w:pPr>
            <w:r>
              <w:rPr>
                <w:rFonts w:cs="Arial" w:ascii="Arial" w:hAnsi="Arial"/>
                <w:color w:val="auto"/>
                <w:spacing w:val="-3"/>
                <w:sz w:val="24"/>
                <w:szCs w:val="24"/>
              </w:rPr>
              <w:t>3.</w:t>
              <w:tab/>
              <w:t>pojednanie biskupów polskich i niemieckich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obchody Milenium w Polsce</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1965 r., 1966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postać Stefana Wyszyńskiego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odwilż, Milenium, Tysiąclecie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przejawy złagodzenia polityki antykościelnej w czasach odwilży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na czym polegało zaostrzenie polityki władz wobec Kościoła na początku lat 60.</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rolę Kościoła w podtrzymywaniu oporu przeciwko komunistycznej władzy w Polsce</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spór wokół obchodów Milenium państwa polskiego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pacing w:val="-2"/>
                <w:sz w:val="24"/>
                <w:szCs w:val="24"/>
              </w:rPr>
            </w:pPr>
            <w:r>
              <w:rPr>
                <w:rFonts w:cs="Arial" w:ascii="Arial" w:hAnsi="Arial"/>
                <w:color w:val="auto"/>
                <w:spacing w:val="-2"/>
                <w:sz w:val="24"/>
                <w:szCs w:val="24"/>
              </w:rPr>
              <w:t>•</w:t>
            </w:r>
            <w:r>
              <w:rPr>
                <w:rFonts w:cs="Arial" w:ascii="Arial" w:hAnsi="Arial"/>
                <w:color w:val="auto"/>
                <w:spacing w:val="-2"/>
                <w:sz w:val="24"/>
                <w:szCs w:val="24"/>
              </w:rPr>
              <w:tab/>
              <w:t>dostrzega znaczenie listu biskupów polskich do biskupów niemieckich dla pojednania polsko-niemieckiego po II wojnie światowej</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4"/>
                <w:sz w:val="24"/>
                <w:szCs w:val="24"/>
              </w:rPr>
              <w:t>•</w:t>
            </w:r>
            <w:r>
              <w:rPr>
                <w:rFonts w:cs="Arial" w:ascii="Arial" w:hAnsi="Arial"/>
                <w:color w:val="auto"/>
                <w:spacing w:val="-4"/>
                <w:sz w:val="24"/>
                <w:szCs w:val="24"/>
              </w:rPr>
              <w:tab/>
              <w:t>ocenia rolę Kościoła w podtrzymywaniu oporu przeciwko komunistycznej władzy w Polsce</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XXXIX 4)</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25" w:type="dxa"/>
              <w:bottom w:w="125"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32.</w:t>
            </w:r>
            <w:r>
              <w:rPr>
                <w:rFonts w:cs="Arial" w:ascii="Arial" w:hAnsi="Arial"/>
                <w:b w:val="false"/>
                <w:bCs w:val="false"/>
                <w:color w:val="auto"/>
                <w:sz w:val="24"/>
                <w:szCs w:val="24"/>
              </w:rPr>
              <w:tab/>
            </w:r>
            <w:r>
              <w:rPr>
                <w:rFonts w:cs="Arial" w:ascii="Arial" w:hAnsi="Arial"/>
                <w:color w:val="auto"/>
                <w:sz w:val="24"/>
                <w:szCs w:val="24"/>
              </w:rPr>
              <w:t xml:space="preserve">Bunty społeczne </w:t>
              <w:br/>
              <w:t>w latach 1968 i 1970</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wystąpienia studenckie i robotnicze za rządów Gomułki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upadek rządów Gomułki</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pacing w:val="-2"/>
                <w:sz w:val="24"/>
                <w:szCs w:val="24"/>
              </w:rPr>
            </w:pPr>
            <w:r>
              <w:rPr>
                <w:rFonts w:cs="Arial" w:ascii="Arial" w:hAnsi="Arial"/>
                <w:color w:val="auto"/>
                <w:spacing w:val="-2"/>
                <w:sz w:val="24"/>
                <w:szCs w:val="24"/>
              </w:rPr>
              <w:t>•</w:t>
            </w:r>
            <w:r>
              <w:rPr>
                <w:rFonts w:cs="Arial" w:ascii="Arial" w:hAnsi="Arial"/>
                <w:color w:val="auto"/>
                <w:spacing w:val="-2"/>
                <w:sz w:val="24"/>
                <w:szCs w:val="24"/>
              </w:rPr>
              <w:tab/>
              <w:t>zna daty: 1968 r., 1970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Zbigniew Godlewski, Edward Gierek, Stefan Kisielewski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pojęcie polityka antysyjonistyczna</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przyczyny i skutki wystąpień z 1968 r. i 1970 r.</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podobieństwa i różnice w przyczynach buntu studenckiego z 1968 r. i robotniczego z 1970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konsekwencje tych wystąpień</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rządy Gomułki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XXXIX 3)</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02" w:type="dxa"/>
              <w:bottom w:w="108"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33.</w:t>
            </w:r>
            <w:r>
              <w:rPr>
                <w:rFonts w:cs="Arial" w:ascii="Arial" w:hAnsi="Arial"/>
                <w:b w:val="false"/>
                <w:bCs w:val="false"/>
                <w:color w:val="auto"/>
                <w:sz w:val="24"/>
                <w:szCs w:val="24"/>
              </w:rPr>
              <w:tab/>
            </w:r>
            <w:r>
              <w:rPr>
                <w:rFonts w:cs="Arial" w:ascii="Arial" w:hAnsi="Arial"/>
                <w:color w:val="auto"/>
                <w:sz w:val="24"/>
                <w:szCs w:val="24"/>
              </w:rPr>
              <w:t>PRL pod rządami Edwarda Gierka</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rozwój gospodarki w czasach Gierka i podłoże tego rozwoju</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umocnienie władzy PZPR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otwarcie na Zachód i sukcesy sportowe Polski z lat 70.</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wystąpienia robotnicze w 1976 r. i ich podłoże oraz skutki</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datę 1976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Edward Gierek, Kazimierz Górski, Ryszard Szurkowski, Wojciech Fibak, Irena Szewińska, Mirosław Hermaszewski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zmiany, które nastąpiły w życiu codziennym Polaków w czasach rządów Gierka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na czym opierała się polityka gospodarcza Polski za rządów Gierka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sukcesy sportowe Polaków w okresie PRL</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przyczyny i wymienia skutki wystąpień z 1976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rozwój gospodarczy PRL za czasów Gierka</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podobieństwa i różnice w przyczynach buntów z 1956, 1968, 1970 i 1976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długofalowe konsekwencje polityki gospodarczej Gierka</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politykę Gierka i Gomułki ze szczególnym uwzględnieniem działań władzy wobec protestujących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rządy Gierka</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XXXIX 1), 2), 3)</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34.</w:t>
            </w:r>
            <w:r>
              <w:rPr>
                <w:rFonts w:cs="Arial" w:ascii="Arial" w:hAnsi="Arial"/>
                <w:b w:val="false"/>
                <w:bCs w:val="false"/>
                <w:color w:val="auto"/>
                <w:sz w:val="24"/>
                <w:szCs w:val="24"/>
              </w:rPr>
              <w:tab/>
            </w:r>
            <w:r>
              <w:rPr>
                <w:rFonts w:cs="Arial" w:ascii="Arial" w:hAnsi="Arial"/>
                <w:color w:val="auto"/>
                <w:sz w:val="24"/>
                <w:szCs w:val="24"/>
              </w:rPr>
              <w:t>Narodziny opozycji politycznej</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powstanie i działalność KOR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aktywizacja i działalność opozycji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represjonowanie opozycji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wybór Jana Pawła II</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pacing w:val="-1"/>
                <w:sz w:val="24"/>
                <w:szCs w:val="24"/>
              </w:rPr>
            </w:pPr>
            <w:r>
              <w:rPr>
                <w:rFonts w:cs="Arial" w:ascii="Arial" w:hAnsi="Arial"/>
                <w:color w:val="auto"/>
                <w:spacing w:val="-1"/>
                <w:sz w:val="24"/>
                <w:szCs w:val="24"/>
              </w:rPr>
              <w:t>•</w:t>
            </w:r>
            <w:r>
              <w:rPr>
                <w:rFonts w:cs="Arial" w:ascii="Arial" w:hAnsi="Arial"/>
                <w:color w:val="auto"/>
                <w:spacing w:val="-1"/>
                <w:sz w:val="24"/>
                <w:szCs w:val="24"/>
              </w:rPr>
              <w:tab/>
              <w:t>zna daty: 1978 r., 1979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czołowych opozycjonistów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podaje przykłady twórców ograniczanych przez cenzurę</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metody, których SB używała do prześladowania opozycjonistów</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cenzura, bibuła, drugi obieg, KOR, WZZ</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w jaki sposób starano się łamać monopol wydawniczy władzy</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przykłady działań opozycji, które miały wesprzeć represjonowanych robotników, uczestników protestów w czerwcu 1976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twórczość pisarzy cenzurowanych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dlaczego tak istotne było złamanie monopolu wydawniczego państwa komunistycznego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metody, których SB używała do prześladowania opozycjonistów</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znaczenie wyboru Polaka Karola Wojtyły na tron papieski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left w:w="57" w:type="dxa"/>
              <w:bottom w:w="198"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XXXIX 5), 6)</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35.</w:t>
            </w:r>
            <w:r>
              <w:rPr>
                <w:rFonts w:cs="Arial" w:ascii="Arial" w:hAnsi="Arial"/>
                <w:b w:val="false"/>
                <w:bCs w:val="false"/>
                <w:color w:val="auto"/>
                <w:sz w:val="24"/>
                <w:szCs w:val="24"/>
              </w:rPr>
              <w:tab/>
            </w:r>
            <w:r>
              <w:rPr>
                <w:rFonts w:cs="Arial" w:ascii="Arial" w:hAnsi="Arial"/>
                <w:color w:val="auto"/>
                <w:sz w:val="24"/>
                <w:szCs w:val="24"/>
              </w:rPr>
              <w:t>Rewolucja Solidarności 1980−1981</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narodziny NSZZ „Solidarność”</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gospodarka w kryzysie</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1980 r., 1981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Lech Wałęsa, Wojciech Jaruzelski, Leonid Breżniew, Ryszard Kukliński</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MKS, NSZZ „Solidarność”, porozumienia sierpniowe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miejscowości, w których doszło do podpisania porozumień między władzą a MKS-ami</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jakie miały konsekwencje porozumienia sierpniowe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ruch społeczny „Solidarność”</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wydarzenia 1980 i 1981 r.</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left w:w="57" w:type="dxa"/>
              <w:bottom w:w="198"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XXXIX 6), 7), 8)</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36.</w:t>
            </w:r>
            <w:r>
              <w:rPr>
                <w:rFonts w:cs="Arial" w:ascii="Arial" w:hAnsi="Arial"/>
                <w:b w:val="false"/>
                <w:bCs w:val="false"/>
                <w:color w:val="auto"/>
                <w:sz w:val="24"/>
                <w:szCs w:val="24"/>
              </w:rPr>
              <w:tab/>
            </w:r>
            <w:r>
              <w:rPr>
                <w:rFonts w:cs="Arial" w:ascii="Arial" w:hAnsi="Arial"/>
                <w:color w:val="auto"/>
                <w:sz w:val="24"/>
                <w:szCs w:val="24"/>
              </w:rPr>
              <w:t>Stan wojenny w Polsce</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przyczyny wprowadzenia stanu wojennego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rodzaje represji stosowane przez władzę w okresie stanu wojennego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opór społeczny w okresie stanu wojennego</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13 grudnia 1981 r., 1983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Wojciech Jaruzelski, Zbigniew Bujak, Władysław Frasyniuk, Bogdan Borusewicz, Jerzy Popiełuszko, Grzegorz Przemyk, Czesław Kiszczak</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przykłady represji, jakie spadły na opozycję w czasie stanu wojennego</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pacing w:val="2"/>
                <w:sz w:val="24"/>
                <w:szCs w:val="24"/>
              </w:rPr>
            </w:pPr>
            <w:r>
              <w:rPr>
                <w:rFonts w:cs="Arial" w:ascii="Arial" w:hAnsi="Arial"/>
                <w:color w:val="auto"/>
                <w:spacing w:val="2"/>
                <w:sz w:val="24"/>
                <w:szCs w:val="24"/>
              </w:rPr>
              <w:t>•</w:t>
            </w:r>
            <w:r>
              <w:rPr>
                <w:rFonts w:cs="Arial" w:ascii="Arial" w:hAnsi="Arial"/>
                <w:color w:val="auto"/>
                <w:spacing w:val="2"/>
                <w:sz w:val="24"/>
                <w:szCs w:val="24"/>
              </w:rPr>
              <w:tab/>
              <w:t>rozumie pojęcia: internowanie, stan wojenny, sankcje gospodarcze, pacyfikacja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przykłady represji, jakie spadły na opozycję w czasie stanu wojennego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wydarzenia związane z pacyfikacją kopalni „Wujek”</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Katowice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najważniejsze ograniczenia praw obywatelskich wynikające z wprowadzenia na obszarze Polski stanu wojennego</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najważniejsze ograniczenia praw obywatelskich wynikające z wprowadzenia na obszarze Polski stanu wojennego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ruch społeczny „Solidarność”</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bottom w:w="198"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znaczenie wręczenia nagrody Nobla Lechowi Wałęsie w 1983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czy słusznie stan wojenny uważany jest za kontrowersyjne wydarzenie w historii Polski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98" w:type="dxa"/>
              <w:left w:w="57" w:type="dxa"/>
              <w:bottom w:w="198"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XL 1), 2)</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b w:val="false"/>
                <w:b w:val="false"/>
                <w:bCs w:val="false"/>
                <w:color w:val="auto"/>
                <w:sz w:val="24"/>
                <w:szCs w:val="24"/>
              </w:rPr>
            </w:pPr>
            <w:r>
              <w:rPr>
                <w:rFonts w:cs="Arial" w:ascii="Arial" w:hAnsi="Arial"/>
                <w:color w:val="auto"/>
                <w:sz w:val="24"/>
                <w:szCs w:val="24"/>
              </w:rPr>
              <w:t>37.</w:t>
              <w:tab/>
              <w:t>Lekcja powtórzeniowa. Polska Rzeczpospolita Ludowa</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 xml:space="preserve">Zagadnienie: </w:t>
            </w:r>
            <w:r>
              <w:rPr>
                <w:rFonts w:cs="Arial" w:ascii="Arial" w:hAnsi="Arial"/>
                <w:b w:val="false"/>
                <w:bCs w:val="false"/>
                <w:color w:val="auto"/>
                <w:sz w:val="24"/>
                <w:szCs w:val="24"/>
              </w:rPr>
              <w:t>czasy PRL</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1956 r., 1965 r., 1966 r., 1968 r., 1970 r., 1976 r., 1978 r., 1979 r., 1980 r., 13 grudnia 1981 r., 1983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Stefan Wyszyński, Wiesław Gomułka, Józef Cyrankiewicz, Edward Ochab, Zbigniew Godlewski, Edward Gierek, Stefan Kisielewski, Kazimierz Górski, Ryszard Szurkowski, Wojciech Fibak, Irena Szewińska, Mirosław Hermaszewski, Lech Wałęsa, Anna Walentynowicz i inni czołowi opozycjoniści, Leonid Breżniew, Ryszard Kukliński, Jerzy Popiełuszko, Grzegorz Przemyk</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zjawiska świadczące o odwilży w Polsce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przykłady działań opozycji i metody, których SB używała do prześladowania opozycjonistów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główne obszary działalności NSZZ „Solidarność”</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odwilż, Milenium, Tysiąclecie, mała stabilizacja, poznański czerwiec, rehabilitacja, aparat partyjny, ZOMO, SB, list otwarty, Rada Wzajemnej Pomocy Gospodarczej, Układ Warszawski, cenzura, bibuła, drugi obieg, KOR, WZZ, MKS, NSZZ „Solidarność”, porozumienia sierpniowe, internowanie, stan wojenny, sankcje gospodarcze, pacyfikacja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przejawy złagodzenia polityki antykościelnej w czasach odwilży;</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na czym polegało zaostrzenie polityki władz wobec Kościoła na początku lat 60.</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najważniejsze ograniczenia praw obywatelskich wynikające z wprowadzenia na obszarze Polski stanu wojennego</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umie wskazać na mapie Poznań, Katowice, Radom, Gdańsk, Szczecin i inne miejsca związane z protestami społecznymi z czasów PRL</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na czym opierała się polityka gospodarcza Polski za rządów Gierka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momenty zwrotne w dziejach PRL</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dokonuje charakterystyki wystąpień społecznych w Polsce w latach 1956–1981 oraz omawia, jaki były ich przyczyny, przebieg i konsekwencje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życie codzienne w czasach Gomułki i Gierka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spór wokół obchodów Milenium państwa polskiego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ruch społeczny „Solidarność”</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pacing w:val="-3"/>
                <w:sz w:val="24"/>
                <w:szCs w:val="24"/>
              </w:rPr>
            </w:pPr>
            <w:r>
              <w:rPr>
                <w:rFonts w:cs="Arial" w:ascii="Arial" w:hAnsi="Arial"/>
                <w:color w:val="auto"/>
                <w:spacing w:val="-3"/>
                <w:sz w:val="24"/>
                <w:szCs w:val="24"/>
              </w:rPr>
              <w:t>•</w:t>
            </w:r>
            <w:r>
              <w:rPr>
                <w:rFonts w:cs="Arial" w:ascii="Arial" w:hAnsi="Arial"/>
                <w:color w:val="auto"/>
                <w:spacing w:val="-3"/>
                <w:sz w:val="24"/>
                <w:szCs w:val="24"/>
              </w:rPr>
              <w:tab/>
              <w:t>dostrzega znaczenie listu biskupów polskich do biskupów niemieckich dla pojednania polsko-niemieckiego po II wojnie światowej, znaczenie wyboru Polaka Karola Wojtyły na tron papieski oraz wagę wręczenia nagrody Nobla Lechowi Wałęsie w 1983 r.</w:t>
            </w:r>
          </w:p>
          <w:p>
            <w:pPr>
              <w:pStyle w:val="PLATabelatekstwyliczenie"/>
              <w:widowControl w:val="false"/>
              <w:spacing w:lineRule="auto" w:line="240"/>
              <w:rPr>
                <w:rFonts w:ascii="Arial" w:hAnsi="Arial" w:cs="Arial"/>
                <w:color w:val="auto"/>
                <w:spacing w:val="-1"/>
                <w:sz w:val="24"/>
                <w:szCs w:val="24"/>
              </w:rPr>
            </w:pPr>
            <w:r>
              <w:rPr>
                <w:rFonts w:cs="Arial" w:ascii="Arial" w:hAnsi="Arial"/>
                <w:color w:val="auto"/>
                <w:spacing w:val="-1"/>
                <w:sz w:val="24"/>
                <w:szCs w:val="24"/>
              </w:rPr>
              <w:t>•</w:t>
            </w:r>
            <w:r>
              <w:rPr>
                <w:rFonts w:cs="Arial" w:ascii="Arial" w:hAnsi="Arial"/>
                <w:color w:val="auto"/>
                <w:spacing w:val="-1"/>
                <w:sz w:val="24"/>
                <w:szCs w:val="24"/>
              </w:rPr>
              <w:tab/>
              <w:t>analizuje politykę Gierka, Gomułki i Jaruzelskiego ze szczególnym uwzględnieniem stosunku do protestujących</w:t>
            </w:r>
          </w:p>
          <w:p>
            <w:pPr>
              <w:pStyle w:val="PLATabelatekstwyliczenie"/>
              <w:widowControl w:val="false"/>
              <w:spacing w:lineRule="auto" w:line="240"/>
              <w:rPr>
                <w:rFonts w:ascii="Arial" w:hAnsi="Arial" w:cs="Arial"/>
                <w:color w:val="auto"/>
                <w:spacing w:val="-5"/>
                <w:sz w:val="24"/>
                <w:szCs w:val="24"/>
              </w:rPr>
            </w:pPr>
            <w:r>
              <w:rPr>
                <w:rFonts w:cs="Arial" w:ascii="Arial" w:hAnsi="Arial"/>
                <w:color w:val="auto"/>
                <w:spacing w:val="-5"/>
                <w:sz w:val="24"/>
                <w:szCs w:val="24"/>
              </w:rPr>
              <w:t>•</w:t>
            </w:r>
            <w:r>
              <w:rPr>
                <w:rFonts w:cs="Arial" w:ascii="Arial" w:hAnsi="Arial"/>
                <w:color w:val="auto"/>
                <w:spacing w:val="-5"/>
                <w:sz w:val="24"/>
                <w:szCs w:val="24"/>
              </w:rPr>
              <w:tab/>
              <w:t>ocenia rolę Kościoła w podtrzymywaniu oporu przeciwko komunistycznej władzy w Polsce</w:t>
            </w:r>
          </w:p>
          <w:p>
            <w:pPr>
              <w:pStyle w:val="PLATabelatekstwyliczenie"/>
              <w:widowControl w:val="false"/>
              <w:spacing w:lineRule="auto" w:line="240"/>
              <w:rPr>
                <w:rFonts w:ascii="Arial" w:hAnsi="Arial" w:cs="Arial"/>
                <w:color w:val="auto"/>
                <w:spacing w:val="-1"/>
                <w:sz w:val="24"/>
                <w:szCs w:val="24"/>
              </w:rPr>
            </w:pPr>
            <w:r>
              <w:rPr>
                <w:rFonts w:cs="Arial" w:ascii="Arial" w:hAnsi="Arial"/>
                <w:color w:val="auto"/>
                <w:spacing w:val="-5"/>
                <w:sz w:val="24"/>
                <w:szCs w:val="24"/>
              </w:rPr>
              <w:t>•</w:t>
            </w:r>
            <w:r>
              <w:rPr>
                <w:rFonts w:cs="Arial" w:ascii="Arial" w:hAnsi="Arial"/>
                <w:color w:val="auto"/>
                <w:spacing w:val="-1"/>
                <w:sz w:val="24"/>
                <w:szCs w:val="24"/>
              </w:rPr>
              <w:tab/>
              <w:t>ocenia, czy słusznie stan wojenny uważany jest za kontrowersyjne wydarzenie w historii Polski</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1"/>
                <w:sz w:val="24"/>
                <w:szCs w:val="24"/>
              </w:rPr>
              <w:t>•</w:t>
            </w:r>
            <w:r>
              <w:rPr>
                <w:rFonts w:cs="Arial" w:ascii="Arial" w:hAnsi="Arial"/>
                <w:color w:val="auto"/>
                <w:spacing w:val="-1"/>
                <w:sz w:val="24"/>
                <w:szCs w:val="24"/>
              </w:rPr>
              <w:tab/>
              <w:t>ocenia działania Gomułki, Gierka i Jaruzelskiego</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XXXVIII 3)</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XXXIX 1), 2), 3), 4), 5), 6), 7), 8)</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XL 1), 2)</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Sprawdzian 5</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38.</w:t>
            </w:r>
            <w:r>
              <w:rPr>
                <w:rFonts w:cs="Arial" w:ascii="Arial" w:hAnsi="Arial"/>
                <w:b w:val="false"/>
                <w:bCs w:val="false"/>
                <w:color w:val="auto"/>
                <w:sz w:val="24"/>
                <w:szCs w:val="24"/>
              </w:rPr>
              <w:tab/>
            </w:r>
            <w:r>
              <w:rPr>
                <w:rFonts w:cs="Arial" w:ascii="Arial" w:hAnsi="Arial"/>
                <w:color w:val="auto"/>
                <w:sz w:val="24"/>
                <w:szCs w:val="24"/>
              </w:rPr>
              <w:t>Kryzys wewnętrzny ZSRS</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przyczyny kryzysu gospodarczego ZSRS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wojna w Afganistanie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wyścig zbrojeń</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rządy Michaiła Gorbaczowa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1985 r., 1986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Leonid Breżniew, Michaił Gorbaczow, Ronald Reagan</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mudżahedin, wyścig zbrojeń, głasnost, pierestrojka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przyczyny kryzysu gospodarczego w ZSRS na początku lat 80.</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Czarnobyl</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wydarzenia związane z katastrofą atomową w ZSRS i ich skutki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czym był wyścig zbrojeń oraz wskazuje, kto i z jakich powodów go rozpoczął</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jakie konsekwencje dla ZSRS miał udział w konflikcie w Afganistanie</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reformy przeprowadzone przez Gorbaczowa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sytuację gospodarczo-polityczną ZSRS w latach 80.</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proces powolnego upadku ZSRS</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10)</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39.</w:t>
              <w:tab/>
              <w:t>Upadek PRL i narodziny III RP</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ostatnie lata PRL</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okrągły stół</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wybory parlamentarne w 1989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rządy Tadeusza Mazowieckiego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5.</w:t>
              <w:tab/>
              <w:t>narodziny III RP</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czerwiec 1989 r., 1990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Ryszard Kaczorowski, Lech Wałęsa, Tadeusz Mazowiecki, Jacek Kuroń, Adam Michnik, Zbigniew Bujak, Władysław Frasyniuk, Aleksander Kwaśniewski, Leszek Miller</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okrągły stół, wybory powszechne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okoliczności, które doprowadziły do rozpoczęcia rozmów przy okrągłym stole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najważniejsze osoby biorące udział w obradach okrągłego stołu</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główne postanowienia podjęte podczas obrad okrągłego stołu</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rządy Mazowieckiego</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wyniki i skutki wyborów parlamentarnych w czerwcu 1989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okoliczności, które doprowadziły do rozpoczęcia rozmów przy okrągłym stole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znaczenie wydarzeń 1989 r. dla kształtowania III RP</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XL 3)</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40.</w:t>
              <w:tab/>
              <w:t>Jesień Narodów</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kryzys w krajach bloku wschodniego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Jesień Narodów w Czechosłowacji, Niemczech, Rumunii i na Węgrzech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rozwiązanie Układu Warszawskiego i RWPG</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datę 1989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Václav Havel, Nicolae Ceaus</w:t>
            </w:r>
            <w:r>
              <w:rPr>
                <w:rFonts w:cs="Arial" w:ascii="Arial" w:hAnsi="Arial"/>
                <w:color w:val="auto"/>
                <w:position w:val="-1"/>
                <w:sz w:val="24"/>
                <w:szCs w:val="24"/>
              </w:rPr>
              <w:t>5</w:t>
            </w:r>
            <w:r>
              <w:rPr>
                <w:rFonts w:cs="Arial" w:ascii="Arial" w:hAnsi="Arial"/>
                <w:color w:val="auto"/>
                <w:sz w:val="24"/>
                <w:szCs w:val="24"/>
              </w:rPr>
              <w:t>escu</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Jesień Narodów, aksamitna rewolucja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najważniejsze wydarzenia związane z okresem Jesieni Narodów</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w jaki sposób zmiany w ZSRS wpłynęły na upadek rządów komunistycznych w krajach bloku wschodniego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kraje objęte wydarzeniami Jesieni Narodów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proces demokratyzacji na terenie Węgier, NRD, Czechosłowacji i Bułgarii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wydarzenia związane z rewolucją w Rumunii</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procesy dekomunizacyjne na obszarze Czechosłowacji, Niemiec, Rumunii i Węgier</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symboliczne znaczenie upadku muru berlińskiego</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11)</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81" w:type="dxa"/>
              <w:bottom w:w="181"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41.</w:t>
              <w:tab/>
              <w:t>Rozpad ZSRS, Czechosłowacji i Jugosławii</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Rozpad ZSRS i jego następstwa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rozpad Czechosłowacji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rozpad Jugosławii</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1991 r., 1992–1995</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postać Michaiła Gorbaczowa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pojęcie aksamitnego rozwodu</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główne przyczyny, dla których doszło do zmian geopolitycznych na mapie Europy</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nowo powstałe państwa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opisuje okoliczności odzyskania niepodległości przez kraje bałtyckie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wydarzenia związane z rozpadem Jugosławii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jak doszło do powstania Wspólnoty Niepodległych Państw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okoliczności rozpadu ZSRS, Czechosłowacji i Jugosławii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dokonuje próby oceny zmian geopolitycznych na mapie Europy u schyłku XX w. oraz dostrzega szanse i zagrożenia z nich wynikające</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10), 11)</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81" w:type="dxa"/>
              <w:bottom w:w="181"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42.</w:t>
              <w:tab/>
              <w:t>III Rzeczpospolita</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przemiany w życiu politycznym w Polsce w latach 90. i w pierwszej dekadzie XXI 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Konstytucja RP z 1997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wejście Polski do UE</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1990 r., 1991 r., 1997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Jan Olszewski, Aleksander Kwaśniewski, Lech Wałęsa, Hanna Suchocka, Bronisław Komorowski, Lech Kaczyński</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lustracja, SLD, PSL, PiS, PO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najważniejsze zmiany wprowadzone przez rząd Tadeusza Mazowieckiego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zmiany na polskiej scenie politycznej na początku lat 90.</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przemiany ustrojowe w latach 1989–1997</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najważniejsze treści zawarte w Konstytucji III RP</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przemiany obozu politycznego wywodzącego się z Solidarności</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XLI 1), 3)</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81" w:type="dxa"/>
              <w:bottom w:w="181" w:type="dxa"/>
            </w:tcM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43.</w:t>
            </w:r>
            <w:r>
              <w:rPr>
                <w:rFonts w:cs="Arial" w:ascii="Arial" w:hAnsi="Arial"/>
                <w:b w:val="false"/>
                <w:bCs w:val="false"/>
                <w:color w:val="auto"/>
                <w:sz w:val="24"/>
                <w:szCs w:val="24"/>
              </w:rPr>
              <w:tab/>
            </w:r>
            <w:r>
              <w:rPr>
                <w:rFonts w:cs="Arial" w:ascii="Arial" w:hAnsi="Arial"/>
                <w:color w:val="auto"/>
                <w:sz w:val="24"/>
                <w:szCs w:val="24"/>
              </w:rPr>
              <w:t>Przemiany gospodarczo-społeczne w Polsce po 1989 r.</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reformy gospodarki III RP</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koszty społeczne reform</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życie kulturalne i edukacja w III RP</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datę 1989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Leszek Balcerowicz, Wisława Szymborska, Andrzej Wajda, Roman Polański, Krzysztof Kieślowski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podaje przykłady pozytywnych i negatywnych zmian w życiu Polaków po 1989 r.</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gospodarka rynkowa, restrukturyzacja, prywatyzacja, inflacja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na czym polegał plan Balcerowicza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trudności, jakie pojawiły się w trakcie realizacji planu Balcerowicza</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sytuację gospodarczą Polski w momencie przejęcia rządów przez gabinet Tadeusza Mazowieckiego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przykłady pozytywnych i negatywnych zmian w życiu Polaków po 1989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porównuje modele gospodarki polskiej przed i po 1989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życie kulturalne III RP</w:t>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dlaczego Polska pod koniec XX w. wciąż znajdowała się na niższym poziomie rozwoju gospodarczego niż kraje zachodnie</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XLI 1), 2), 3)</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44.</w:t>
              <w:tab/>
              <w:t>Polska w NATO i Unii Europejskiej</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kierunki polskiej polityki zagranicznej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znaczenie i konsekwencje opuszczenia ziem polskich przez Armię Rosyjską</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1999 r., 2004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postaci: Jan Nowak-Jeziorański, Zbigniew Brzeziński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sąsiadów III RP</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Trójkąt Weimarski; Trójkąt Wyszehradzki, Grupa Wyszehradzka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wskazuje na mapie sąsiadów III RP, członków Trójkąta Weimarskiego, Trójkąta Wyszehradzkiego i Grupy Wyszehradzkiej</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główne etapy integracji Polski ze strukturami NATO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główne etapy integracji Polski z UE</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znaczenie i konsekwencje opuszczenia Polski przez wojska rosyjskie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stosunki Polski z nowymi sąsiadami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politykę zagraniczną III RP</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XLII 1), 2), 3)</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RMtabelaIkolumnatytulliczbainnewciecie"/>
              <w:widowControl w:val="false"/>
              <w:spacing w:lineRule="auto" w:line="240"/>
              <w:rPr>
                <w:rFonts w:ascii="Arial" w:hAnsi="Arial" w:cs="Arial"/>
                <w:color w:val="auto"/>
                <w:sz w:val="24"/>
                <w:szCs w:val="24"/>
              </w:rPr>
            </w:pPr>
            <w:r>
              <w:rPr>
                <w:rFonts w:cs="Arial" w:ascii="Arial" w:hAnsi="Arial"/>
                <w:color w:val="auto"/>
                <w:sz w:val="24"/>
                <w:szCs w:val="24"/>
              </w:rPr>
              <w:t>45.</w:t>
            </w:r>
            <w:r>
              <w:rPr>
                <w:rFonts w:cs="Arial" w:ascii="Arial" w:hAnsi="Arial"/>
                <w:b w:val="false"/>
                <w:bCs w:val="false"/>
                <w:color w:val="auto"/>
                <w:sz w:val="24"/>
                <w:szCs w:val="24"/>
              </w:rPr>
              <w:tab/>
            </w:r>
            <w:r>
              <w:rPr>
                <w:rFonts w:cs="Arial" w:ascii="Arial" w:hAnsi="Arial"/>
                <w:color w:val="auto"/>
                <w:sz w:val="24"/>
                <w:szCs w:val="24"/>
              </w:rPr>
              <w:t>Lekcja powtórzeniowa. Polska i świat na przełomie XX i XXI wieku</w:t>
            </w:r>
          </w:p>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Zagadnienia: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1.</w:t>
              <w:tab/>
              <w:t>proces rozpadu ZSRS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2.</w:t>
              <w:tab/>
              <w:t>przemiany społeczno-polityczne w Europie Środkowo-Wschodniej w latach 1989–1991</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3.</w:t>
              <w:tab/>
              <w:t>narodziny III RP</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4.</w:t>
              <w:tab/>
              <w:t>miejsce Polski we współczesnym świecie</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zna daty: 1985 r., 1986 r., 1989 r., 1990 r., 1991 r., 1992 r., 1995 r., 1997 r., 1999 r., 2004 r.</w:t>
            </w:r>
          </w:p>
          <w:p>
            <w:pPr>
              <w:pStyle w:val="PLATabelatekstwyliczenie"/>
              <w:widowControl w:val="false"/>
              <w:spacing w:lineRule="auto" w:line="240"/>
              <w:rPr>
                <w:rFonts w:ascii="Arial" w:hAnsi="Arial" w:cs="Arial"/>
                <w:color w:val="auto"/>
                <w:sz w:val="24"/>
                <w:szCs w:val="24"/>
              </w:rPr>
            </w:pPr>
            <w:r>
              <w:rPr>
                <w:rFonts w:cs="Arial" w:ascii="Arial" w:hAnsi="Arial"/>
                <w:color w:val="auto"/>
                <w:spacing w:val="-2"/>
                <w:sz w:val="24"/>
                <w:szCs w:val="24"/>
              </w:rPr>
              <w:t>•</w:t>
            </w:r>
            <w:r>
              <w:rPr>
                <w:rFonts w:cs="Arial" w:ascii="Arial" w:hAnsi="Arial"/>
                <w:color w:val="auto"/>
                <w:spacing w:val="-2"/>
                <w:sz w:val="24"/>
                <w:szCs w:val="24"/>
              </w:rPr>
              <w:tab/>
              <w:t>zna postaci: Leonid Breżniew, Michaił Gorbaczow, Ronald Reagan, Václav Havel, Nicolae Ceau</w:t>
            </w:r>
            <w:r>
              <w:rPr>
                <w:rFonts w:cs="Arial" w:ascii="Arial" w:hAnsi="Arial"/>
                <w:color w:val="auto"/>
                <w:sz w:val="24"/>
                <w:szCs w:val="24"/>
              </w:rPr>
              <w:t>s</w:t>
            </w:r>
            <w:r>
              <w:rPr>
                <w:rFonts w:cs="Arial" w:ascii="Arial" w:hAnsi="Arial"/>
                <w:color w:val="auto"/>
                <w:position w:val="-1"/>
                <w:sz w:val="24"/>
                <w:szCs w:val="24"/>
              </w:rPr>
              <w:t>5</w:t>
            </w:r>
            <w:r>
              <w:rPr>
                <w:rFonts w:cs="Arial" w:ascii="Arial" w:hAnsi="Arial"/>
                <w:color w:val="auto"/>
                <w:spacing w:val="-2"/>
                <w:sz w:val="24"/>
                <w:szCs w:val="24"/>
              </w:rPr>
              <w:t>escu, Ryszard Kaczorowski, Lech Wałęsa, Tadeusz Mazowiecki, Jacek Kuroń, Adam Michnik, Zbigniew Bujak, Władysław Frasyniuk, Aleksander Kwaśniewski, Leszek Miller, Jan Olszewski, Hanna Suchocka, Bronisław Komorowski, Lech Kaczyński, Leszek Balcerowicz, Wisława Szymborska, Andrzej Wajda, Roman Polański, Krzysztof Kieślowski, Jan Nowak-Jeziorański, Zbigniew Brzeziński</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rozumie pojęcia: mudżahedin, wyścig zbrojeń, głasnost, pierestrojka, Jesień Narodów, aksamitna rewolucja, aksamitny rozwód, lustracja, gospodarka rynkowa, restrukturyzacja, prywatyzacja, inflacja, okrągły stół, wybory powszechne, Trójkąt Weimarski; Trójkąt Wyszehradzki, Grupa Wyszehradzka, SLD, PSL, PiS, PO</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czym był wyścig zbrojeń oraz wskazuje, kto i z jakich powodów go rozpoczął</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wyjaśnia, w jaki sposób zmiany w ZSRS wpłynęły na upadek rządów komunistycznych w krajach bloku wschodniego</w:t>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pacing w:val="-1"/>
                <w:sz w:val="24"/>
                <w:szCs w:val="24"/>
              </w:rPr>
            </w:pPr>
            <w:r>
              <w:rPr>
                <w:rFonts w:cs="Arial" w:ascii="Arial" w:hAnsi="Arial"/>
                <w:color w:val="auto"/>
                <w:spacing w:val="-1"/>
                <w:sz w:val="24"/>
                <w:szCs w:val="24"/>
              </w:rPr>
              <w:t>•</w:t>
            </w:r>
            <w:r>
              <w:rPr>
                <w:rFonts w:cs="Arial" w:ascii="Arial" w:hAnsi="Arial"/>
                <w:color w:val="auto"/>
                <w:spacing w:val="-1"/>
                <w:sz w:val="24"/>
                <w:szCs w:val="24"/>
              </w:rPr>
              <w:tab/>
              <w:t>wskazuje na mapie Czarnobyl, kraje objęte wydarzeniami Jesieni Narodów i nowo powstałe u schyłku XX w. państwa w Europie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wydarzenia związane z katastrofą atomową w ZSRS i ich skutki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jakie konsekwencje dla ZSRS miał udział w konflikcie w Afganistanie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okoliczności, które doprowadziły do rozpoczęcia rozmów przy okrągłym stole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wyniki i skutki wyborów parlamentarnych w czerwcu 1989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proces demokratyzacji na terenie Rumunii, Jugosławii, Węgier, NRD, Czechosłowacji, Bułgarii i krajów bałtyckich</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zmiany na polskiej scenie politycznej w latach 90. i na początku XXI w.</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omawia główne etapy integracji Polski ze strukturami NATO i UE</w:t>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przemiany społeczno-polityczne w Europie Środkowo-Wschodniej w latach 1989– 1991</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reformy przeprowadzone przez Gorbaczowa</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przemiany gospodarcze w III RP i porównuje je z sytuacją panującą przed 1989 r.</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najważniejsze treści zawarte w Konstytucji III RP</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charakteryzuje stosunki III RP z nowymi sąsiadami</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57"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dostrzega znaczenie wydarzeń 1989 r. dla kształtowania III RP</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proces powolnego upadku ZSRS</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analizuje, dlaczego Polska pod koniec XX w. wciąż znajdowała się na niższym poziomie rozwoju gospodarczego niż kraje zachodnie</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ocenia politykę zagraniczną III RP</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7" w:type="dxa"/>
              <w:right w:w="57" w:type="dxa"/>
            </w:tcMar>
          </w:tcPr>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XXXVI 7), 10), 11)</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XL 3)</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XLI 1), 2), 3)</w:t>
            </w:r>
          </w:p>
          <w:p>
            <w:pPr>
              <w:pStyle w:val="PLATabelatekstwyliczenie"/>
              <w:widowControl w:val="false"/>
              <w:spacing w:lineRule="auto" w:line="240"/>
              <w:jc w:val="center"/>
              <w:rPr>
                <w:rFonts w:ascii="Arial" w:hAnsi="Arial" w:cs="Arial"/>
                <w:color w:val="auto"/>
                <w:sz w:val="24"/>
                <w:szCs w:val="24"/>
              </w:rPr>
            </w:pPr>
            <w:r>
              <w:rPr>
                <w:rFonts w:cs="Arial" w:ascii="Arial" w:hAnsi="Arial"/>
                <w:color w:val="auto"/>
                <w:sz w:val="24"/>
                <w:szCs w:val="24"/>
              </w:rPr>
              <w:t>XLII 1), 2), 3</w:t>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vAlign w:val="cente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sąsiadów III RP</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najważniejsze osoby biorące udział w obradach okrągłego stołu i główne postanowienia podjęte podczas obrad</w:t>
            </w:r>
          </w:p>
          <w:p>
            <w:pPr>
              <w:pStyle w:val="PLATabelatekstwyliczenie"/>
              <w:widowControl w:val="false"/>
              <w:spacing w:lineRule="auto" w:line="240"/>
              <w:rPr>
                <w:rFonts w:ascii="Arial" w:hAnsi="Arial" w:cs="Arial"/>
                <w:color w:val="auto"/>
                <w:sz w:val="24"/>
                <w:szCs w:val="24"/>
              </w:rPr>
            </w:pPr>
            <w:r>
              <w:rPr>
                <w:rFonts w:cs="Arial" w:ascii="Arial" w:hAnsi="Arial"/>
                <w:color w:val="auto"/>
                <w:sz w:val="24"/>
                <w:szCs w:val="24"/>
              </w:rPr>
              <w:t>•</w:t>
            </w:r>
            <w:r>
              <w:rPr>
                <w:rFonts w:cs="Arial" w:ascii="Arial" w:hAnsi="Arial"/>
                <w:color w:val="auto"/>
                <w:sz w:val="24"/>
                <w:szCs w:val="24"/>
              </w:rPr>
              <w:tab/>
              <w:t>wymienia przyczyny kryzysu gospodarczego w ZSRS na początku lat 80.</w:t>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r>
        <w:trPr>
          <w:trHeight w:val="60" w:hRule="atLeast"/>
        </w:trPr>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vAlign w:val="center"/>
          </w:tcPr>
          <w:p>
            <w:pPr>
              <w:pStyle w:val="RMtabelaIkolumnazagadnienie"/>
              <w:widowControl w:val="false"/>
              <w:spacing w:lineRule="auto" w:line="240" w:before="0" w:after="0"/>
              <w:rPr>
                <w:rFonts w:ascii="Arial" w:hAnsi="Arial" w:cs="Arial"/>
                <w:color w:val="auto"/>
                <w:sz w:val="24"/>
                <w:szCs w:val="24"/>
              </w:rPr>
            </w:pPr>
            <w:r>
              <w:rPr>
                <w:rFonts w:cs="Arial" w:ascii="Arial" w:hAnsi="Arial"/>
                <w:color w:val="auto"/>
                <w:sz w:val="24"/>
                <w:szCs w:val="24"/>
              </w:rPr>
              <w:t>Sprawdzian 6</w:t>
            </w:r>
          </w:p>
        </w:tc>
        <w:tc>
          <w:tcPr>
            <w:tcW w:w="269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70"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226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986"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85"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bottom w:w="170"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170" w:type="dxa"/>
              <w:left w:w="57" w:type="dxa"/>
              <w:bottom w:w="170" w:type="dxa"/>
              <w:right w:w="57" w:type="dxa"/>
            </w:tcMar>
          </w:tcPr>
          <w:p>
            <w:pPr>
              <w:pStyle w:val="NoParagraphStyle"/>
              <w:widowControl w:val="false"/>
              <w:spacing w:lineRule="auto" w:line="240"/>
              <w:textAlignment w:val="auto"/>
              <w:rPr>
                <w:rFonts w:ascii="Arial" w:hAnsi="Arial" w:cs="Arial"/>
                <w:color w:val="auto"/>
              </w:rPr>
            </w:pPr>
            <w:r>
              <w:rPr>
                <w:rFonts w:cs="Arial" w:ascii="Arial" w:hAnsi="Arial"/>
                <w:color w:val="auto"/>
              </w:rPr>
            </w:r>
          </w:p>
        </w:tc>
      </w:tr>
    </w:tbl>
    <w:p>
      <w:pPr>
        <w:pStyle w:val="Bodytekstdutch1012"/>
        <w:spacing w:lineRule="auto" w:line="240"/>
        <w:rPr>
          <w:rFonts w:ascii="Arial" w:hAnsi="Arial" w:cs="Arial"/>
          <w:color w:val="auto"/>
          <w:sz w:val="24"/>
          <w:szCs w:val="24"/>
        </w:rPr>
      </w:pPr>
      <w:r>
        <w:rPr>
          <w:rFonts w:cs="Arial" w:ascii="Arial" w:hAnsi="Arial"/>
          <w:color w:val="auto"/>
          <w:sz w:val="24"/>
          <w:szCs w:val="24"/>
        </w:rPr>
      </w:r>
    </w:p>
    <w:p>
      <w:pPr>
        <w:pStyle w:val="Normal"/>
        <w:spacing w:lineRule="auto" w:line="240" w:before="0" w:after="0"/>
        <w:ind w:left="142" w:hanging="0"/>
        <w:rPr>
          <w:rFonts w:ascii="Arial" w:hAnsi="Arial" w:cs="Arial"/>
          <w:sz w:val="24"/>
          <w:szCs w:val="24"/>
        </w:rPr>
      </w:pPr>
      <w:r>
        <w:rPr/>
      </w:r>
    </w:p>
    <w:sectPr>
      <w:headerReference w:type="default" r:id="rId2"/>
      <w:footerReference w:type="default" r:id="rId3"/>
      <w:type w:val="nextPage"/>
      <w:pgSz w:orient="landscape" w:w="16838" w:h="11906"/>
      <w:pgMar w:left="85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Minion Pro">
    <w:charset w:val="ee"/>
    <w:family w:val="roman"/>
    <w:pitch w:val="variable"/>
  </w:font>
  <w:font w:name="AgendaPl Bold">
    <w:charset w:val="ee"/>
    <w:family w:val="roman"/>
    <w:pitch w:val="variable"/>
  </w:font>
  <w:font w:name="Dutch801HdEU">
    <w:charset w:val="ee"/>
    <w:family w:val="roman"/>
    <w:pitch w:val="variable"/>
  </w:font>
  <w:font w:name="AgendaPl BoldCondensed">
    <w:charset w:val="ee"/>
    <w:family w:val="roman"/>
    <w:pitch w:val="variable"/>
  </w:font>
  <w:font w:name="AgendaPl RegularCondensed">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left="-1417" w:hanging="0"/>
      <w:jc w:val="center"/>
      <w:rPr/>
    </w:pPr>
    <w:r>
      <w:rPr/>
      <w:fldChar w:fldCharType="begin"/>
    </w:r>
    <w:r>
      <w:rPr/>
      <w:instrText> PAGE </w:instrText>
    </w:r>
    <w:r>
      <w:rPr/>
      <w:fldChar w:fldCharType="separate"/>
    </w:r>
    <w:r>
      <w:rPr/>
      <w:t>33</w:t>
    </w:r>
    <w:r>
      <w:rPr/>
      <w:fldChar w:fldCharType="end"/>
    </w:r>
  </w:p>
  <w:p>
    <w:pPr>
      <w:pStyle w:val="Stopka"/>
      <w:tabs>
        <w:tab w:val="clear" w:pos="4536"/>
        <w:tab w:val="clear" w:pos="9072"/>
      </w:tabs>
      <w:ind w:left="-1417"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4595"/>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85d6f"/>
    <w:rPr/>
  </w:style>
  <w:style w:type="character" w:styleId="StopkaZnak" w:customStyle="1">
    <w:name w:val="Stopka Znak"/>
    <w:basedOn w:val="DefaultParagraphFont"/>
    <w:link w:val="Stopka"/>
    <w:uiPriority w:val="99"/>
    <w:qFormat/>
    <w:rsid w:val="00285d6f"/>
    <w:rPr/>
  </w:style>
  <w:style w:type="character" w:styleId="TekstdymkaZnak" w:customStyle="1">
    <w:name w:val="Tekst dymka Znak"/>
    <w:basedOn w:val="DefaultParagraphFont"/>
    <w:link w:val="Tekstdymka"/>
    <w:uiPriority w:val="99"/>
    <w:semiHidden/>
    <w:qFormat/>
    <w:rsid w:val="00285d6f"/>
    <w:rPr>
      <w:rFonts w:ascii="Tahoma" w:hAnsi="Tahoma" w:cs="Tahoma"/>
      <w:sz w:val="16"/>
      <w:szCs w:val="16"/>
    </w:rPr>
  </w:style>
  <w:style w:type="character" w:styleId="PLAboldPSOxInne" w:customStyle="1">
    <w:name w:val="PLA_bold_PSO (xInne)"/>
    <w:uiPriority w:val="99"/>
    <w:qFormat/>
    <w:rsid w:val="001c4595"/>
    <w:rPr>
      <w:b/>
      <w:bCs/>
    </w:rPr>
  </w:style>
  <w:style w:type="character" w:styleId="CondensedItalic" w:customStyle="1">
    <w:name w:val="Condensed Italic"/>
    <w:uiPriority w:val="99"/>
    <w:qFormat/>
    <w:rsid w:val="001c4595"/>
    <w:rPr>
      <w:i/>
      <w:i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unhideWhenUsed/>
    <w:rsid w:val="00285d6f"/>
    <w:pPr>
      <w:tabs>
        <w:tab w:val="clear" w:pos="708"/>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lang w:eastAsia="en-US"/>
    </w:rPr>
  </w:style>
  <w:style w:type="paragraph" w:styleId="Stopka">
    <w:name w:val="Footer"/>
    <w:basedOn w:val="Normal"/>
    <w:link w:val="StopkaZnak"/>
    <w:uiPriority w:val="99"/>
    <w:unhideWhenUsed/>
    <w:rsid w:val="00285d6f"/>
    <w:pPr>
      <w:tabs>
        <w:tab w:val="clear" w:pos="708"/>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lang w:eastAsia="en-US"/>
    </w:rPr>
  </w:style>
  <w:style w:type="paragraph" w:styleId="BalloonText">
    <w:name w:val="Balloon Text"/>
    <w:basedOn w:val="Normal"/>
    <w:link w:val="TekstdymkaZnak"/>
    <w:uiPriority w:val="99"/>
    <w:semiHidden/>
    <w:unhideWhenUsed/>
    <w:qFormat/>
    <w:rsid w:val="00285d6f"/>
    <w:pPr>
      <w:spacing w:lineRule="auto" w:line="240" w:before="0" w:after="0"/>
    </w:pPr>
    <w:rPr>
      <w:rFonts w:ascii="Tahoma" w:hAnsi="Tahoma" w:eastAsia="Calibri" w:cs="Tahoma" w:eastAsiaTheme="minorHAnsi"/>
      <w:sz w:val="16"/>
      <w:szCs w:val="16"/>
      <w:lang w:eastAsia="en-US"/>
    </w:rPr>
  </w:style>
  <w:style w:type="paragraph" w:styleId="ListParagraph">
    <w:name w:val="List Paragraph"/>
    <w:basedOn w:val="Normal"/>
    <w:uiPriority w:val="34"/>
    <w:qFormat/>
    <w:rsid w:val="006b5810"/>
    <w:pPr>
      <w:spacing w:before="0" w:after="200"/>
      <w:ind w:left="720" w:hanging="0"/>
      <w:contextualSpacing/>
    </w:pPr>
    <w:rPr>
      <w:rFonts w:ascii="Calibri" w:hAnsi="Calibri" w:eastAsia="Calibri" w:cs="" w:asciiTheme="minorHAnsi" w:cstheme="minorBidi" w:eastAsiaTheme="minorHAnsi" w:hAnsiTheme="minorHAnsi"/>
      <w:lang w:eastAsia="en-US"/>
    </w:rPr>
  </w:style>
  <w:style w:type="paragraph" w:styleId="NoParagraphStyle" w:customStyle="1">
    <w:name w:val="[No Paragraph Style]"/>
    <w:qFormat/>
    <w:rsid w:val="001c4595"/>
    <w:pPr>
      <w:widowControl w:val="false"/>
      <w:bidi w:val="0"/>
      <w:spacing w:lineRule="auto" w:line="288" w:before="0" w:after="0"/>
      <w:jc w:val="left"/>
      <w:textAlignment w:val="center"/>
    </w:pPr>
    <w:rPr>
      <w:rFonts w:ascii="Minion Pro" w:hAnsi="Minion Pro" w:eastAsia="Times New Roman" w:cs="Minion Pro"/>
      <w:color w:val="000000"/>
      <w:kern w:val="0"/>
      <w:sz w:val="24"/>
      <w:szCs w:val="24"/>
      <w:lang w:eastAsia="pl-PL" w:val="pl-PL" w:bidi="ar-SA"/>
    </w:rPr>
  </w:style>
  <w:style w:type="paragraph" w:styleId="007PODSTAWAtytul" w:customStyle="1">
    <w:name w:val="007 PODSTAWA_tytul"/>
    <w:basedOn w:val="NoParagraphStyle"/>
    <w:uiPriority w:val="99"/>
    <w:qFormat/>
    <w:rsid w:val="001c4595"/>
    <w:pPr>
      <w:spacing w:lineRule="atLeast" w:line="240"/>
      <w:jc w:val="center"/>
    </w:pPr>
    <w:rPr>
      <w:rFonts w:ascii="AgendaPl Bold" w:hAnsi="AgendaPl Bold" w:cs="AgendaPl Bold"/>
      <w:b/>
      <w:bCs/>
      <w:color w:val="FF7F00"/>
      <w:sz w:val="48"/>
      <w:szCs w:val="48"/>
    </w:rPr>
  </w:style>
  <w:style w:type="paragraph" w:styleId="Bodytekstdutch1012" w:customStyle="1">
    <w:name w:val="body tekst dutch 10/12"/>
    <w:basedOn w:val="NoParagraphStyle"/>
    <w:uiPriority w:val="99"/>
    <w:qFormat/>
    <w:rsid w:val="001c4595"/>
    <w:pPr>
      <w:tabs>
        <w:tab w:val="clear" w:pos="708"/>
        <w:tab w:val="left" w:pos="170" w:leader="none"/>
      </w:tabs>
      <w:spacing w:lineRule="atLeast" w:line="240"/>
      <w:jc w:val="both"/>
    </w:pPr>
    <w:rPr>
      <w:rFonts w:ascii="Dutch801HdEU" w:hAnsi="Dutch801HdEU" w:cs="Dutch801HdEU"/>
      <w:sz w:val="20"/>
      <w:szCs w:val="20"/>
    </w:rPr>
  </w:style>
  <w:style w:type="paragraph" w:styleId="100tabelaglowkaAdam" w:customStyle="1">
    <w:name w:val="!100_tabela glowka (Adam)"/>
    <w:basedOn w:val="NoParagraphStyle"/>
    <w:uiPriority w:val="99"/>
    <w:qFormat/>
    <w:rsid w:val="001c4595"/>
    <w:pPr>
      <w:spacing w:lineRule="atLeast" w:line="240"/>
      <w:jc w:val="center"/>
    </w:pPr>
    <w:rPr>
      <w:rFonts w:ascii="AgendaPl BoldCondensed" w:hAnsi="AgendaPl BoldCondensed" w:cs="AgendaPl BoldCondensed"/>
      <w:b/>
      <w:bCs/>
      <w:color w:val="FFFFFF"/>
    </w:rPr>
  </w:style>
  <w:style w:type="paragraph" w:styleId="TabelaglowkaBIALAtabela" w:customStyle="1">
    <w:name w:val="tabela_glowka_BIALA (tabela)"/>
    <w:basedOn w:val="Normal"/>
    <w:uiPriority w:val="99"/>
    <w:qFormat/>
    <w:rsid w:val="001c4595"/>
    <w:pPr>
      <w:widowControl w:val="false"/>
      <w:spacing w:lineRule="atLeast" w:line="240" w:before="0" w:after="0"/>
      <w:jc w:val="center"/>
      <w:textAlignment w:val="center"/>
    </w:pPr>
    <w:rPr>
      <w:rFonts w:ascii="AgendaPl BoldCondensed" w:hAnsi="AgendaPl BoldCondensed" w:cs="AgendaPl BoldCondensed"/>
      <w:b/>
      <w:bCs/>
      <w:color w:val="FFFFFF"/>
      <w:sz w:val="24"/>
      <w:szCs w:val="24"/>
    </w:rPr>
  </w:style>
  <w:style w:type="paragraph" w:styleId="RMtabelaIkolumnatytulliczbainnewciecie" w:customStyle="1">
    <w:name w:val="RM tabela_I kolumna_tytul + liczba_inne wciecie"/>
    <w:basedOn w:val="NoParagraphStyle"/>
    <w:uiPriority w:val="99"/>
    <w:qFormat/>
    <w:rsid w:val="001c4595"/>
    <w:pPr>
      <w:tabs>
        <w:tab w:val="clear" w:pos="708"/>
        <w:tab w:val="right" w:pos="283" w:leader="none"/>
        <w:tab w:val="left" w:pos="397" w:leader="none"/>
      </w:tabs>
      <w:spacing w:lineRule="atLeast" w:line="255"/>
      <w:ind w:left="227" w:hanging="227"/>
    </w:pPr>
    <w:rPr>
      <w:rFonts w:ascii="AgendaPl BoldCondensed" w:hAnsi="AgendaPl BoldCondensed" w:cs="AgendaPl BoldCondensed"/>
      <w:b/>
      <w:bCs/>
      <w:sz w:val="20"/>
      <w:szCs w:val="20"/>
    </w:rPr>
  </w:style>
  <w:style w:type="paragraph" w:styleId="RMtabelaIkolumnazagadnienie" w:customStyle="1">
    <w:name w:val="RM tabela_I kolumna zagadnienie"/>
    <w:basedOn w:val="NoParagraphStyle"/>
    <w:uiPriority w:val="99"/>
    <w:qFormat/>
    <w:rsid w:val="001c4595"/>
    <w:pPr>
      <w:tabs>
        <w:tab w:val="clear" w:pos="708"/>
        <w:tab w:val="right" w:pos="283" w:leader="none"/>
        <w:tab w:val="left" w:pos="397" w:leader="none"/>
      </w:tabs>
      <w:spacing w:lineRule="atLeast" w:line="255" w:before="142" w:after="0"/>
      <w:ind w:left="227" w:hanging="227"/>
    </w:pPr>
    <w:rPr>
      <w:rFonts w:ascii="AgendaPl BoldCondensed" w:hAnsi="AgendaPl BoldCondensed" w:cs="AgendaPl BoldCondensed"/>
      <w:b/>
      <w:bCs/>
      <w:sz w:val="20"/>
      <w:szCs w:val="20"/>
    </w:rPr>
  </w:style>
  <w:style w:type="paragraph" w:styleId="PLATabelatekstwyliczenie" w:customStyle="1">
    <w:name w:val="PLA Tabela tekst wyliczenie"/>
    <w:basedOn w:val="NoParagraphStyle"/>
    <w:uiPriority w:val="99"/>
    <w:qFormat/>
    <w:rsid w:val="001c4595"/>
    <w:pPr>
      <w:tabs>
        <w:tab w:val="clear" w:pos="708"/>
        <w:tab w:val="left" w:pos="170" w:leader="none"/>
      </w:tabs>
      <w:suppressAutoHyphens w:val="true"/>
      <w:spacing w:lineRule="atLeast" w:line="248"/>
      <w:ind w:left="170" w:hanging="170"/>
    </w:pPr>
    <w:rPr>
      <w:rFonts w:ascii="AgendaPl RegularCondensed" w:hAnsi="AgendaPl RegularCondensed" w:cs="AgendaPl RegularCondensed"/>
      <w:sz w:val="20"/>
      <w:szCs w:val="20"/>
    </w:rPr>
  </w:style>
  <w:style w:type="paragraph" w:styleId="PLATabelatekstcentre" w:customStyle="1">
    <w:name w:val="PLA Tabela tekst centre"/>
    <w:basedOn w:val="NoParagraphStyle"/>
    <w:uiPriority w:val="99"/>
    <w:qFormat/>
    <w:rsid w:val="001c4595"/>
    <w:pPr>
      <w:tabs>
        <w:tab w:val="clear" w:pos="708"/>
        <w:tab w:val="left" w:pos="170" w:leader="none"/>
      </w:tabs>
      <w:spacing w:lineRule="atLeast" w:line="255"/>
      <w:jc w:val="center"/>
    </w:pPr>
    <w:rPr>
      <w:rFonts w:ascii="AgendaPl RegularCondensed" w:hAnsi="AgendaPl RegularCondensed" w:cs="AgendaPl RegularCondensed"/>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6b58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41F7-A4B8-4556-BD2F-652C7228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LibreOffice/7.0.2.2$Windows_X86_64 LibreOffice_project/8349ace3c3162073abd90d81fd06dcfb6b36b994</Application>
  <Pages>33</Pages>
  <Words>7052</Words>
  <Characters>42712</Characters>
  <CharactersWithSpaces>48939</CharactersWithSpaces>
  <Paragraphs>827</Paragraphs>
  <Company>WSiP Sp. z 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2018-07-26T13:16:00Z</dcterms:created>
  <dc:creator>Marta Jedlinska</dc:creator>
  <dc:description/>
  <dc:language>pl-PL</dc:language>
  <cp:lastModifiedBy/>
  <dcterms:modified xsi:type="dcterms:W3CDTF">2024-04-23T11:25:40Z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WSiP Sp. z o.o.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