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BD" w:rsidRPr="00497A05" w:rsidRDefault="00CE7637">
      <w:pPr>
        <w:jc w:val="center"/>
        <w:rPr>
          <w:b/>
          <w:spacing w:val="60"/>
          <w:sz w:val="32"/>
          <w:szCs w:val="32"/>
          <w:lang w:eastAsia="sk-SK"/>
        </w:rPr>
      </w:pPr>
      <w:r>
        <w:rPr>
          <w:b/>
          <w:spacing w:val="60"/>
          <w:sz w:val="32"/>
          <w:szCs w:val="32"/>
        </w:rPr>
        <w:t xml:space="preserve">Zmluva č. </w:t>
      </w:r>
      <w:r w:rsidR="00107C07">
        <w:rPr>
          <w:b/>
          <w:spacing w:val="60"/>
          <w:sz w:val="32"/>
          <w:szCs w:val="32"/>
        </w:rPr>
        <w:t>1</w:t>
      </w:r>
      <w:r w:rsidR="0049684B">
        <w:rPr>
          <w:b/>
          <w:spacing w:val="60"/>
          <w:sz w:val="32"/>
          <w:szCs w:val="32"/>
        </w:rPr>
        <w:t>/201</w:t>
      </w:r>
      <w:r>
        <w:rPr>
          <w:b/>
          <w:spacing w:val="60"/>
          <w:sz w:val="32"/>
          <w:szCs w:val="32"/>
        </w:rPr>
        <w:t>8</w:t>
      </w:r>
    </w:p>
    <w:p w:rsidR="000074BD" w:rsidRPr="00497A05" w:rsidRDefault="000074BD">
      <w:pPr>
        <w:jc w:val="center"/>
        <w:rPr>
          <w:b/>
          <w:sz w:val="26"/>
          <w:szCs w:val="26"/>
          <w:lang w:eastAsia="sk-SK"/>
        </w:rPr>
      </w:pPr>
      <w:r w:rsidRPr="00497A05">
        <w:rPr>
          <w:b/>
          <w:sz w:val="26"/>
          <w:szCs w:val="26"/>
        </w:rPr>
        <w:t>o nájme nebytového priestoru</w:t>
      </w:r>
    </w:p>
    <w:p w:rsidR="000074BD" w:rsidRDefault="000074BD">
      <w:pPr>
        <w:jc w:val="both"/>
        <w:rPr>
          <w:lang w:eastAsia="sk-SK"/>
        </w:rPr>
      </w:pPr>
    </w:p>
    <w:p w:rsidR="00EB48F9" w:rsidRPr="00497A05" w:rsidRDefault="00EB48F9">
      <w:pPr>
        <w:jc w:val="both"/>
        <w:rPr>
          <w:lang w:eastAsia="sk-SK"/>
        </w:rPr>
      </w:pPr>
    </w:p>
    <w:p w:rsidR="000074BD" w:rsidRPr="00497A05" w:rsidRDefault="000074BD">
      <w:pPr>
        <w:jc w:val="both"/>
        <w:rPr>
          <w:lang w:eastAsia="sk-SK"/>
        </w:rPr>
      </w:pPr>
      <w:r w:rsidRPr="00497A05">
        <w:t>uzatvorená v zmysle ustanovení zákona č. 116/1990 Zb. o nájme a podnájme nebytových priestorov v platnom znení, zákona č. 18/1996 Z. z. o cenách v platnom znení, zákona č. 446/2001 Z. z. o majetku vyšších územných celkov v platnom znení, a ďalších právnych predpisov.</w:t>
      </w:r>
    </w:p>
    <w:p w:rsidR="000074BD" w:rsidRPr="00497A05" w:rsidRDefault="000074BD">
      <w:pPr>
        <w:jc w:val="both"/>
        <w:rPr>
          <w:lang w:eastAsia="sk-SK"/>
        </w:rPr>
      </w:pPr>
    </w:p>
    <w:p w:rsidR="000074BD" w:rsidRPr="00497A05" w:rsidRDefault="000074BD">
      <w:pPr>
        <w:jc w:val="both"/>
        <w:rPr>
          <w:lang w:eastAsia="sk-SK"/>
        </w:rPr>
      </w:pPr>
    </w:p>
    <w:p w:rsidR="000074BD" w:rsidRPr="00497A05" w:rsidRDefault="000074BD">
      <w:pPr>
        <w:jc w:val="center"/>
        <w:rPr>
          <w:b/>
          <w:lang w:eastAsia="sk-SK"/>
        </w:rPr>
      </w:pPr>
      <w:r w:rsidRPr="00497A05">
        <w:rPr>
          <w:b/>
        </w:rPr>
        <w:t>Čl. I.</w:t>
      </w:r>
    </w:p>
    <w:p w:rsidR="000074BD" w:rsidRPr="00497A05" w:rsidRDefault="000074BD">
      <w:pPr>
        <w:jc w:val="center"/>
        <w:rPr>
          <w:b/>
          <w:lang w:eastAsia="sk-SK"/>
        </w:rPr>
      </w:pPr>
      <w:r w:rsidRPr="00497A05">
        <w:rPr>
          <w:b/>
        </w:rPr>
        <w:t>Zmluvné strany</w:t>
      </w:r>
    </w:p>
    <w:p w:rsidR="000074BD" w:rsidRPr="00497A05" w:rsidRDefault="000074BD">
      <w:pPr>
        <w:jc w:val="center"/>
        <w:rPr>
          <w:b/>
          <w:lang w:eastAsia="sk-SK"/>
        </w:rPr>
      </w:pPr>
    </w:p>
    <w:p w:rsidR="00910E8C" w:rsidRDefault="000074BD" w:rsidP="00910E8C">
      <w:pPr>
        <w:tabs>
          <w:tab w:val="left" w:pos="2127"/>
        </w:tabs>
        <w:jc w:val="both"/>
        <w:rPr>
          <w:b/>
        </w:rPr>
      </w:pPr>
      <w:r w:rsidRPr="00497A05">
        <w:rPr>
          <w:b/>
        </w:rPr>
        <w:t xml:space="preserve">Prenajímateľ: </w:t>
      </w:r>
      <w:r w:rsidR="00910E8C">
        <w:rPr>
          <w:b/>
        </w:rPr>
        <w:t xml:space="preserve">           </w:t>
      </w:r>
      <w:r w:rsidR="00910E8C">
        <w:rPr>
          <w:b/>
        </w:rPr>
        <w:tab/>
        <w:t>Gymnázium Malacky</w:t>
      </w:r>
    </w:p>
    <w:p w:rsidR="00910E8C" w:rsidRPr="00910E8C" w:rsidRDefault="00910E8C">
      <w:pPr>
        <w:jc w:val="both"/>
      </w:pPr>
      <w:r>
        <w:rPr>
          <w:b/>
        </w:rPr>
        <w:t xml:space="preserve">                            </w:t>
      </w:r>
      <w:r>
        <w:rPr>
          <w:b/>
        </w:rPr>
        <w:tab/>
      </w:r>
      <w:r>
        <w:rPr>
          <w:b/>
        </w:rPr>
        <w:tab/>
      </w:r>
      <w:r w:rsidRPr="00910E8C">
        <w:t xml:space="preserve">ul. 1. </w:t>
      </w:r>
      <w:r w:rsidR="00141DFD">
        <w:t>m</w:t>
      </w:r>
      <w:r w:rsidRPr="00910E8C">
        <w:t>ája 8</w:t>
      </w:r>
    </w:p>
    <w:p w:rsidR="00910E8C" w:rsidRPr="00497A05" w:rsidRDefault="00910E8C">
      <w:pPr>
        <w:jc w:val="both"/>
        <w:rPr>
          <w:b/>
        </w:rPr>
      </w:pPr>
      <w:r w:rsidRPr="00910E8C">
        <w:tab/>
      </w:r>
      <w:r w:rsidRPr="00910E8C">
        <w:tab/>
        <w:t xml:space="preserve">  </w:t>
      </w:r>
      <w:r w:rsidRPr="00910E8C">
        <w:tab/>
      </w:r>
      <w:r w:rsidRPr="00910E8C">
        <w:tab/>
        <w:t>901 01 Malacky</w:t>
      </w:r>
    </w:p>
    <w:p w:rsidR="000074BD" w:rsidRPr="00910E8C" w:rsidRDefault="00910E8C">
      <w:pPr>
        <w:jc w:val="both"/>
        <w:rPr>
          <w:lang w:eastAsia="sk-SK"/>
        </w:rPr>
      </w:pPr>
      <w:r>
        <w:rPr>
          <w:b/>
          <w:lang w:eastAsia="sk-SK"/>
        </w:rPr>
        <w:t xml:space="preserve">IČO: </w:t>
      </w:r>
      <w:r>
        <w:rPr>
          <w:b/>
          <w:lang w:eastAsia="sk-SK"/>
        </w:rPr>
        <w:tab/>
      </w:r>
      <w:r>
        <w:rPr>
          <w:b/>
          <w:lang w:eastAsia="sk-SK"/>
        </w:rPr>
        <w:tab/>
        <w:t xml:space="preserve">  </w:t>
      </w:r>
      <w:r>
        <w:rPr>
          <w:b/>
          <w:lang w:eastAsia="sk-SK"/>
        </w:rPr>
        <w:tab/>
      </w:r>
      <w:r>
        <w:rPr>
          <w:b/>
          <w:lang w:eastAsia="sk-SK"/>
        </w:rPr>
        <w:tab/>
      </w:r>
      <w:r w:rsidRPr="00910E8C">
        <w:rPr>
          <w:lang w:eastAsia="sk-SK"/>
        </w:rPr>
        <w:t>00</w:t>
      </w:r>
      <w:r>
        <w:rPr>
          <w:lang w:eastAsia="sk-SK"/>
        </w:rPr>
        <w:t> </w:t>
      </w:r>
      <w:r w:rsidRPr="00910E8C">
        <w:rPr>
          <w:lang w:eastAsia="sk-SK"/>
        </w:rPr>
        <w:t>160</w:t>
      </w:r>
      <w:r>
        <w:rPr>
          <w:lang w:eastAsia="sk-SK"/>
        </w:rPr>
        <w:t xml:space="preserve"> </w:t>
      </w:r>
      <w:r w:rsidRPr="00910E8C">
        <w:rPr>
          <w:lang w:eastAsia="sk-SK"/>
        </w:rPr>
        <w:t>229</w:t>
      </w:r>
    </w:p>
    <w:p w:rsidR="00910E8C" w:rsidRDefault="00910E8C">
      <w:pPr>
        <w:jc w:val="both"/>
        <w:rPr>
          <w:b/>
          <w:lang w:eastAsia="sk-SK"/>
        </w:rPr>
      </w:pPr>
      <w:r>
        <w:rPr>
          <w:b/>
          <w:lang w:eastAsia="sk-SK"/>
        </w:rPr>
        <w:t>V zastúpení:</w:t>
      </w:r>
      <w:r>
        <w:rPr>
          <w:b/>
          <w:lang w:eastAsia="sk-SK"/>
        </w:rPr>
        <w:tab/>
      </w:r>
      <w:r>
        <w:rPr>
          <w:b/>
          <w:lang w:eastAsia="sk-SK"/>
        </w:rPr>
        <w:tab/>
      </w:r>
      <w:r>
        <w:rPr>
          <w:b/>
          <w:lang w:eastAsia="sk-SK"/>
        </w:rPr>
        <w:tab/>
        <w:t>RNDr. Elena Krajčírová</w:t>
      </w:r>
    </w:p>
    <w:p w:rsidR="00910E8C" w:rsidRPr="00910E8C" w:rsidRDefault="00910E8C">
      <w:pPr>
        <w:jc w:val="both"/>
        <w:rPr>
          <w:lang w:eastAsia="sk-SK"/>
        </w:rPr>
      </w:pPr>
      <w:r>
        <w:rPr>
          <w:b/>
          <w:lang w:eastAsia="sk-SK"/>
        </w:rPr>
        <w:t xml:space="preserve">               </w:t>
      </w:r>
      <w:r>
        <w:rPr>
          <w:b/>
          <w:lang w:eastAsia="sk-SK"/>
        </w:rPr>
        <w:tab/>
      </w:r>
      <w:r>
        <w:rPr>
          <w:b/>
          <w:lang w:eastAsia="sk-SK"/>
        </w:rPr>
        <w:tab/>
      </w:r>
      <w:r>
        <w:rPr>
          <w:b/>
          <w:lang w:eastAsia="sk-SK"/>
        </w:rPr>
        <w:tab/>
      </w:r>
      <w:r w:rsidRPr="00910E8C">
        <w:rPr>
          <w:lang w:eastAsia="sk-SK"/>
        </w:rPr>
        <w:t>riaditeľka školy</w:t>
      </w:r>
      <w:r w:rsidRPr="00910E8C">
        <w:rPr>
          <w:lang w:eastAsia="sk-SK"/>
        </w:rPr>
        <w:tab/>
      </w:r>
    </w:p>
    <w:p w:rsidR="000074BD" w:rsidRDefault="00910E8C">
      <w:pPr>
        <w:jc w:val="both"/>
        <w:rPr>
          <w:b/>
          <w:lang w:eastAsia="sk-SK"/>
        </w:rPr>
      </w:pPr>
      <w:r>
        <w:rPr>
          <w:b/>
          <w:lang w:eastAsia="sk-SK"/>
        </w:rPr>
        <w:t>Bankové spojenie:</w:t>
      </w:r>
      <w:r>
        <w:rPr>
          <w:b/>
          <w:lang w:eastAsia="sk-SK"/>
        </w:rPr>
        <w:tab/>
      </w:r>
      <w:r>
        <w:rPr>
          <w:b/>
          <w:lang w:eastAsia="sk-SK"/>
        </w:rPr>
        <w:tab/>
      </w:r>
      <w:r w:rsidR="00A61138">
        <w:rPr>
          <w:lang w:eastAsia="sk-SK"/>
        </w:rPr>
        <w:t>Štátna pokladnica</w:t>
      </w:r>
    </w:p>
    <w:p w:rsidR="000074BD" w:rsidRDefault="00910E8C" w:rsidP="00910E8C">
      <w:pPr>
        <w:jc w:val="both"/>
        <w:rPr>
          <w:lang w:eastAsia="sk-SK"/>
        </w:rPr>
      </w:pPr>
      <w:r>
        <w:rPr>
          <w:b/>
          <w:lang w:eastAsia="sk-SK"/>
        </w:rPr>
        <w:t>Číslo účtu:</w:t>
      </w:r>
      <w:r>
        <w:rPr>
          <w:b/>
          <w:lang w:eastAsia="sk-SK"/>
        </w:rPr>
        <w:tab/>
      </w:r>
      <w:r>
        <w:rPr>
          <w:b/>
          <w:lang w:eastAsia="sk-SK"/>
        </w:rPr>
        <w:tab/>
      </w:r>
      <w:r>
        <w:rPr>
          <w:b/>
          <w:lang w:eastAsia="sk-SK"/>
        </w:rPr>
        <w:tab/>
      </w:r>
      <w:r w:rsidR="00A61138">
        <w:rPr>
          <w:lang w:eastAsia="sk-SK"/>
        </w:rPr>
        <w:t>7000470530/8180</w:t>
      </w:r>
      <w:r w:rsidR="00F56B87">
        <w:rPr>
          <w:lang w:eastAsia="sk-SK"/>
        </w:rPr>
        <w:t xml:space="preserve">, IBAN: SK03 8180 0000 0070 0047 0530 </w:t>
      </w:r>
    </w:p>
    <w:p w:rsidR="00910E8C" w:rsidRDefault="00910E8C" w:rsidP="00910E8C">
      <w:pPr>
        <w:jc w:val="both"/>
        <w:rPr>
          <w:lang w:eastAsia="sk-SK"/>
        </w:rPr>
      </w:pPr>
      <w:r w:rsidRPr="00910E8C">
        <w:rPr>
          <w:b/>
          <w:lang w:eastAsia="sk-SK"/>
        </w:rPr>
        <w:t>Číslo telefónu:</w:t>
      </w:r>
      <w:r>
        <w:rPr>
          <w:lang w:eastAsia="sk-SK"/>
        </w:rPr>
        <w:tab/>
      </w:r>
      <w:r>
        <w:rPr>
          <w:lang w:eastAsia="sk-SK"/>
        </w:rPr>
        <w:tab/>
        <w:t>034/772</w:t>
      </w:r>
      <w:r w:rsidR="00141DFD">
        <w:rPr>
          <w:lang w:eastAsia="sk-SK"/>
        </w:rPr>
        <w:t xml:space="preserve"> </w:t>
      </w:r>
      <w:r>
        <w:rPr>
          <w:lang w:eastAsia="sk-SK"/>
        </w:rPr>
        <w:t>2469</w:t>
      </w:r>
    </w:p>
    <w:p w:rsidR="00910E8C" w:rsidRDefault="00910E8C" w:rsidP="00910E8C">
      <w:pPr>
        <w:jc w:val="both"/>
        <w:rPr>
          <w:lang w:eastAsia="sk-SK"/>
        </w:rPr>
      </w:pPr>
    </w:p>
    <w:p w:rsidR="00910E8C" w:rsidRPr="00497A05" w:rsidRDefault="00910E8C" w:rsidP="00910E8C">
      <w:pPr>
        <w:jc w:val="both"/>
        <w:rPr>
          <w:lang w:eastAsia="sk-SK"/>
        </w:rPr>
      </w:pPr>
    </w:p>
    <w:p w:rsidR="00910E8C" w:rsidRDefault="000074BD" w:rsidP="0049684B">
      <w:pPr>
        <w:jc w:val="both"/>
        <w:rPr>
          <w:b/>
        </w:rPr>
      </w:pPr>
      <w:r w:rsidRPr="00497A05">
        <w:rPr>
          <w:b/>
        </w:rPr>
        <w:t>Nájomca:</w:t>
      </w:r>
      <w:r w:rsidR="006F684E">
        <w:rPr>
          <w:b/>
        </w:rPr>
        <w:t xml:space="preserve">  </w:t>
      </w:r>
      <w:r w:rsidR="006F684E">
        <w:rPr>
          <w:b/>
        </w:rPr>
        <w:tab/>
      </w:r>
      <w:r w:rsidR="006F684E">
        <w:rPr>
          <w:b/>
        </w:rPr>
        <w:tab/>
      </w:r>
      <w:r w:rsidR="006F684E">
        <w:rPr>
          <w:b/>
        </w:rPr>
        <w:tab/>
      </w:r>
      <w:r w:rsidR="00107C07">
        <w:rPr>
          <w:b/>
        </w:rPr>
        <w:t>FC Malacky – občianske združenie</w:t>
      </w:r>
    </w:p>
    <w:p w:rsidR="00DB5FF1" w:rsidRDefault="0049684B" w:rsidP="00DB5FF1">
      <w:pPr>
        <w:jc w:val="both"/>
        <w:rPr>
          <w:b/>
        </w:rPr>
      </w:pPr>
      <w:r>
        <w:rPr>
          <w:b/>
        </w:rPr>
        <w:tab/>
      </w:r>
      <w:r>
        <w:rPr>
          <w:b/>
        </w:rPr>
        <w:tab/>
      </w:r>
      <w:r>
        <w:rPr>
          <w:b/>
        </w:rPr>
        <w:tab/>
      </w:r>
      <w:r>
        <w:rPr>
          <w:b/>
        </w:rPr>
        <w:tab/>
      </w:r>
      <w:r w:rsidR="00107C07">
        <w:rPr>
          <w:b/>
        </w:rPr>
        <w:t>Zámocká 12</w:t>
      </w:r>
    </w:p>
    <w:p w:rsidR="00DB5FF1" w:rsidRDefault="00DB5FF1" w:rsidP="00DB5FF1">
      <w:pPr>
        <w:jc w:val="both"/>
      </w:pPr>
      <w:r>
        <w:rPr>
          <w:b/>
        </w:rPr>
        <w:tab/>
      </w:r>
      <w:r>
        <w:rPr>
          <w:b/>
        </w:rPr>
        <w:tab/>
      </w:r>
      <w:r>
        <w:rPr>
          <w:b/>
        </w:rPr>
        <w:tab/>
      </w:r>
      <w:r>
        <w:rPr>
          <w:b/>
        </w:rPr>
        <w:tab/>
        <w:t>901 01  Malacky</w:t>
      </w:r>
    </w:p>
    <w:p w:rsidR="00DB5FF1" w:rsidRPr="00910E8C" w:rsidRDefault="00910E8C" w:rsidP="00DB5FF1">
      <w:pPr>
        <w:jc w:val="both"/>
        <w:rPr>
          <w:lang w:eastAsia="sk-SK"/>
        </w:rPr>
      </w:pPr>
      <w:r w:rsidRPr="00910E8C">
        <w:rPr>
          <w:b/>
        </w:rPr>
        <w:t>IČO:</w:t>
      </w:r>
      <w:r w:rsidR="0049684B">
        <w:tab/>
      </w:r>
      <w:r w:rsidR="0049684B">
        <w:tab/>
      </w:r>
      <w:r w:rsidR="0049684B">
        <w:tab/>
      </w:r>
      <w:r w:rsidR="0049684B">
        <w:tab/>
      </w:r>
      <w:r w:rsidR="00107C07">
        <w:t>42271983</w:t>
      </w:r>
    </w:p>
    <w:p w:rsidR="00DB5FF1" w:rsidRDefault="00910E8C" w:rsidP="00DB5FF1">
      <w:pPr>
        <w:jc w:val="both"/>
        <w:rPr>
          <w:b/>
          <w:lang w:eastAsia="sk-SK"/>
        </w:rPr>
      </w:pPr>
      <w:r>
        <w:rPr>
          <w:b/>
          <w:lang w:eastAsia="sk-SK"/>
        </w:rPr>
        <w:t>V zastúpení:</w:t>
      </w:r>
      <w:r>
        <w:rPr>
          <w:b/>
          <w:lang w:eastAsia="sk-SK"/>
        </w:rPr>
        <w:tab/>
      </w:r>
      <w:r>
        <w:rPr>
          <w:b/>
          <w:lang w:eastAsia="sk-SK"/>
        </w:rPr>
        <w:tab/>
      </w:r>
      <w:r>
        <w:rPr>
          <w:b/>
          <w:lang w:eastAsia="sk-SK"/>
        </w:rPr>
        <w:tab/>
      </w:r>
      <w:r w:rsidR="001F064A">
        <w:rPr>
          <w:b/>
          <w:lang w:eastAsia="sk-SK"/>
        </w:rPr>
        <w:t xml:space="preserve">Peter </w:t>
      </w:r>
      <w:proofErr w:type="spellStart"/>
      <w:r w:rsidR="001F064A">
        <w:rPr>
          <w:b/>
          <w:lang w:eastAsia="sk-SK"/>
        </w:rPr>
        <w:t>Iffka</w:t>
      </w:r>
      <w:proofErr w:type="spellEnd"/>
    </w:p>
    <w:p w:rsidR="00DB5FF1" w:rsidRDefault="00DB5FF1" w:rsidP="00DB5FF1">
      <w:pPr>
        <w:jc w:val="both"/>
        <w:rPr>
          <w:b/>
          <w:lang w:eastAsia="sk-SK"/>
        </w:rPr>
      </w:pPr>
    </w:p>
    <w:p w:rsidR="00F45B53" w:rsidRPr="00497A05" w:rsidRDefault="00F45B53" w:rsidP="00DB5FF1">
      <w:pPr>
        <w:jc w:val="both"/>
        <w:rPr>
          <w:b/>
          <w:lang w:eastAsia="sk-SK"/>
        </w:rPr>
      </w:pPr>
    </w:p>
    <w:p w:rsidR="000074BD" w:rsidRPr="00497A05" w:rsidRDefault="000074BD">
      <w:pPr>
        <w:jc w:val="both"/>
        <w:rPr>
          <w:lang w:eastAsia="sk-SK"/>
        </w:rPr>
      </w:pPr>
    </w:p>
    <w:p w:rsidR="000074BD" w:rsidRPr="00497A05" w:rsidRDefault="0049684B">
      <w:pPr>
        <w:jc w:val="center"/>
        <w:rPr>
          <w:b/>
          <w:lang w:eastAsia="sk-SK"/>
        </w:rPr>
      </w:pPr>
      <w:r>
        <w:rPr>
          <w:b/>
        </w:rPr>
        <w:t>Čl. I</w:t>
      </w:r>
      <w:r w:rsidR="00983CDB">
        <w:rPr>
          <w:b/>
        </w:rPr>
        <w:t>I</w:t>
      </w:r>
      <w:r>
        <w:rPr>
          <w:b/>
        </w:rPr>
        <w:t>.</w:t>
      </w:r>
    </w:p>
    <w:p w:rsidR="000074BD" w:rsidRPr="00497A05" w:rsidRDefault="000074BD">
      <w:pPr>
        <w:jc w:val="center"/>
        <w:rPr>
          <w:b/>
          <w:lang w:eastAsia="sk-SK"/>
        </w:rPr>
      </w:pPr>
      <w:r w:rsidRPr="00497A05">
        <w:rPr>
          <w:b/>
        </w:rPr>
        <w:t>Úvodné ustanovenia</w:t>
      </w:r>
    </w:p>
    <w:p w:rsidR="000074BD" w:rsidRPr="00497A05" w:rsidRDefault="000074BD">
      <w:pPr>
        <w:jc w:val="both"/>
        <w:rPr>
          <w:lang w:eastAsia="sk-SK"/>
        </w:rPr>
      </w:pPr>
    </w:p>
    <w:p w:rsidR="000074BD" w:rsidRPr="00497A05" w:rsidRDefault="000074BD">
      <w:pPr>
        <w:numPr>
          <w:ilvl w:val="0"/>
          <w:numId w:val="2"/>
        </w:numPr>
        <w:tabs>
          <w:tab w:val="num" w:pos="360"/>
        </w:tabs>
        <w:ind w:left="360"/>
        <w:jc w:val="both"/>
        <w:rPr>
          <w:lang w:eastAsia="sk-SK"/>
        </w:rPr>
      </w:pPr>
      <w:r w:rsidRPr="00497A05">
        <w:t>Bratislavský samosprávny kraj (ďalej len „BSK“) je vlastníkom nasledovn</w:t>
      </w:r>
      <w:r w:rsidR="00F85339">
        <w:t xml:space="preserve">ej </w:t>
      </w:r>
      <w:r w:rsidRPr="00497A05">
        <w:t>nehnuteľnost</w:t>
      </w:r>
      <w:r w:rsidR="006C12A9">
        <w:t>i</w:t>
      </w:r>
      <w:r w:rsidRPr="00497A05">
        <w:t xml:space="preserve">: </w:t>
      </w:r>
      <w:r w:rsidR="00F85339">
        <w:t xml:space="preserve">telocvičňa </w:t>
      </w:r>
      <w:r w:rsidR="00945E3A">
        <w:t xml:space="preserve">Gymnázia v Malackách, </w:t>
      </w:r>
      <w:r w:rsidR="00FC3CB8">
        <w:t>U</w:t>
      </w:r>
      <w:r w:rsidR="00945E3A">
        <w:t>l</w:t>
      </w:r>
      <w:r w:rsidR="00FC3CB8">
        <w:t xml:space="preserve">ica </w:t>
      </w:r>
      <w:r w:rsidR="00945E3A">
        <w:t>1.</w:t>
      </w:r>
      <w:r w:rsidR="00F85339">
        <w:t xml:space="preserve"> m</w:t>
      </w:r>
      <w:r w:rsidR="00945E3A">
        <w:t>ája 8</w:t>
      </w:r>
      <w:r w:rsidRPr="00497A05">
        <w:t xml:space="preserve">, </w:t>
      </w:r>
      <w:r w:rsidR="006C12A9">
        <w:t xml:space="preserve">postavená na parcele č. 2717, </w:t>
      </w:r>
      <w:r w:rsidRPr="00497A05">
        <w:t>zapísan</w:t>
      </w:r>
      <w:r w:rsidR="006C12A9">
        <w:t>á</w:t>
      </w:r>
      <w:r w:rsidRPr="00497A05">
        <w:t xml:space="preserve"> v liste vlastníctva číslo </w:t>
      </w:r>
      <w:r w:rsidR="00F85339">
        <w:t>201</w:t>
      </w:r>
      <w:r w:rsidRPr="00497A05">
        <w:t>, ktorý vedie Katastrálny úrad Bratislava, Správa katastra</w:t>
      </w:r>
      <w:r w:rsidR="00910E8C">
        <w:t xml:space="preserve"> Malacky</w:t>
      </w:r>
      <w:r w:rsidRPr="00497A05">
        <w:t xml:space="preserve">, pre katastrálne územie </w:t>
      </w:r>
      <w:r w:rsidR="00910E8C">
        <w:t>Malacky</w:t>
      </w:r>
      <w:r w:rsidRPr="00497A05">
        <w:t xml:space="preserve">. Prenajímateľ je správcom </w:t>
      </w:r>
      <w:r w:rsidR="00497A05" w:rsidRPr="00497A05">
        <w:t>vyššie uvedeného</w:t>
      </w:r>
      <w:r w:rsidRPr="00497A05">
        <w:t xml:space="preserve"> nehnuteľného majetku, pričom je oprávnený prenechať ho so súhlasom BSK do nájmu.</w:t>
      </w:r>
    </w:p>
    <w:p w:rsidR="000074BD" w:rsidRPr="00497A05" w:rsidRDefault="000074BD">
      <w:pPr>
        <w:jc w:val="both"/>
        <w:rPr>
          <w:lang w:eastAsia="sk-SK"/>
        </w:rPr>
      </w:pPr>
    </w:p>
    <w:p w:rsidR="00A0743C" w:rsidRPr="00FC3CB8" w:rsidRDefault="0049684B" w:rsidP="00BA0B37">
      <w:pPr>
        <w:numPr>
          <w:ilvl w:val="0"/>
          <w:numId w:val="2"/>
        </w:numPr>
        <w:tabs>
          <w:tab w:val="num" w:pos="360"/>
        </w:tabs>
        <w:ind w:left="360"/>
        <w:jc w:val="both"/>
        <w:rPr>
          <w:lang w:eastAsia="sk-SK"/>
        </w:rPr>
      </w:pPr>
      <w:r w:rsidRPr="00FC3CB8">
        <w:t xml:space="preserve">Nájomca je </w:t>
      </w:r>
      <w:r w:rsidR="001C2F18">
        <w:t>občianske združenie</w:t>
      </w:r>
      <w:r w:rsidR="00F56B87">
        <w:t xml:space="preserve"> registrované na MV SR pod číslom VVS/1-900/90-2689</w:t>
      </w:r>
      <w:r w:rsidR="005607EB">
        <w:t>.</w:t>
      </w:r>
      <w:r w:rsidR="001C2F18">
        <w:t xml:space="preserve"> </w:t>
      </w:r>
    </w:p>
    <w:p w:rsidR="00945E3A" w:rsidRDefault="00945E3A">
      <w:pPr>
        <w:jc w:val="center"/>
        <w:rPr>
          <w:b/>
        </w:rPr>
      </w:pPr>
    </w:p>
    <w:p w:rsidR="00F45B53" w:rsidRDefault="00F45B53">
      <w:pPr>
        <w:jc w:val="center"/>
        <w:rPr>
          <w:b/>
        </w:rPr>
      </w:pPr>
    </w:p>
    <w:p w:rsidR="00957082" w:rsidRDefault="00957082">
      <w:pPr>
        <w:jc w:val="center"/>
        <w:rPr>
          <w:b/>
        </w:rPr>
      </w:pPr>
    </w:p>
    <w:p w:rsidR="000074BD" w:rsidRPr="00497A05" w:rsidRDefault="0049684B">
      <w:pPr>
        <w:jc w:val="center"/>
        <w:rPr>
          <w:b/>
          <w:lang w:eastAsia="sk-SK"/>
        </w:rPr>
      </w:pPr>
      <w:r>
        <w:rPr>
          <w:b/>
        </w:rPr>
        <w:t>Čl. I</w:t>
      </w:r>
      <w:r w:rsidR="000074BD" w:rsidRPr="00497A05">
        <w:rPr>
          <w:b/>
        </w:rPr>
        <w:t>I</w:t>
      </w:r>
      <w:r w:rsidR="00983CDB">
        <w:rPr>
          <w:b/>
        </w:rPr>
        <w:t>I</w:t>
      </w:r>
      <w:r w:rsidR="000074BD" w:rsidRPr="00497A05">
        <w:rPr>
          <w:b/>
        </w:rPr>
        <w:t>.</w:t>
      </w:r>
    </w:p>
    <w:p w:rsidR="0049684B" w:rsidRDefault="000074BD" w:rsidP="0049684B">
      <w:pPr>
        <w:jc w:val="center"/>
        <w:rPr>
          <w:b/>
        </w:rPr>
      </w:pPr>
      <w:r w:rsidRPr="00497A05">
        <w:rPr>
          <w:b/>
        </w:rPr>
        <w:t>Predmet zmluvy</w:t>
      </w:r>
    </w:p>
    <w:p w:rsidR="0049684B" w:rsidRPr="0049684B" w:rsidRDefault="0049684B" w:rsidP="0049684B">
      <w:pPr>
        <w:jc w:val="center"/>
        <w:rPr>
          <w:b/>
          <w:lang w:eastAsia="sk-SK"/>
        </w:rPr>
      </w:pPr>
    </w:p>
    <w:p w:rsidR="00F45B53" w:rsidRPr="000316A5" w:rsidRDefault="00F45B53" w:rsidP="00F45B53">
      <w:pPr>
        <w:numPr>
          <w:ilvl w:val="0"/>
          <w:numId w:val="31"/>
        </w:numPr>
        <w:ind w:left="426" w:hanging="426"/>
        <w:jc w:val="both"/>
        <w:rPr>
          <w:lang w:eastAsia="sk-SK"/>
        </w:rPr>
      </w:pPr>
      <w:r w:rsidRPr="00497A05">
        <w:t xml:space="preserve">Prenajímateľ ako správca nehnuteľnosti prenajíma nájomcovi za nižšie uvedených podmienok nebytové priestory </w:t>
      </w:r>
      <w:r>
        <w:t>telocvične, jednej šatne a priľahlých sociálnych zariadení (WC, sprchy).</w:t>
      </w:r>
      <w:r>
        <w:rPr>
          <w:lang w:eastAsia="sk-SK"/>
        </w:rPr>
        <w:t xml:space="preserve"> </w:t>
      </w:r>
      <w:r>
        <w:t>Ide o nebytové priestory v jednopodlažnej budove prenajímateľa.</w:t>
      </w:r>
    </w:p>
    <w:p w:rsidR="000074BD" w:rsidRDefault="000074BD">
      <w:pPr>
        <w:jc w:val="both"/>
        <w:rPr>
          <w:lang w:eastAsia="sk-SK"/>
        </w:rPr>
      </w:pPr>
    </w:p>
    <w:p w:rsidR="00F45B53" w:rsidRPr="00497A05" w:rsidRDefault="00F45B53">
      <w:pPr>
        <w:jc w:val="both"/>
        <w:rPr>
          <w:lang w:eastAsia="sk-SK"/>
        </w:rPr>
      </w:pPr>
    </w:p>
    <w:p w:rsidR="000074BD" w:rsidRPr="00497A05" w:rsidRDefault="000074BD">
      <w:pPr>
        <w:jc w:val="center"/>
        <w:rPr>
          <w:b/>
          <w:lang w:eastAsia="sk-SK"/>
        </w:rPr>
      </w:pPr>
    </w:p>
    <w:p w:rsidR="000074BD" w:rsidRPr="00497A05" w:rsidRDefault="0049684B">
      <w:pPr>
        <w:jc w:val="center"/>
        <w:rPr>
          <w:b/>
          <w:lang w:eastAsia="sk-SK"/>
        </w:rPr>
      </w:pPr>
      <w:r>
        <w:rPr>
          <w:b/>
        </w:rPr>
        <w:lastRenderedPageBreak/>
        <w:t>Čl. I</w:t>
      </w:r>
      <w:r w:rsidR="00983CDB">
        <w:rPr>
          <w:b/>
        </w:rPr>
        <w:t>V</w:t>
      </w:r>
      <w:r w:rsidR="000074BD" w:rsidRPr="00497A05">
        <w:rPr>
          <w:b/>
        </w:rPr>
        <w:t>.</w:t>
      </w:r>
    </w:p>
    <w:p w:rsidR="000074BD" w:rsidRPr="00497A05" w:rsidRDefault="000074BD">
      <w:pPr>
        <w:jc w:val="center"/>
        <w:rPr>
          <w:b/>
          <w:lang w:eastAsia="sk-SK"/>
        </w:rPr>
      </w:pPr>
      <w:r w:rsidRPr="00497A05">
        <w:rPr>
          <w:b/>
        </w:rPr>
        <w:t>Účel nájmu</w:t>
      </w:r>
    </w:p>
    <w:p w:rsidR="000074BD" w:rsidRPr="00497A05" w:rsidRDefault="000074BD">
      <w:pPr>
        <w:jc w:val="both"/>
        <w:rPr>
          <w:lang w:eastAsia="sk-SK"/>
        </w:rPr>
      </w:pPr>
    </w:p>
    <w:p w:rsidR="000074BD" w:rsidRPr="00497A05" w:rsidRDefault="000074BD" w:rsidP="00FF70E1">
      <w:pPr>
        <w:numPr>
          <w:ilvl w:val="0"/>
          <w:numId w:val="6"/>
        </w:numPr>
        <w:tabs>
          <w:tab w:val="num" w:pos="360"/>
        </w:tabs>
        <w:ind w:left="360"/>
        <w:jc w:val="both"/>
        <w:rPr>
          <w:lang w:eastAsia="sk-SK"/>
        </w:rPr>
      </w:pPr>
      <w:r w:rsidRPr="00497A05">
        <w:t xml:space="preserve">Účelom tejto zmluvy je prenajať nájomcovi nebytové priestory na </w:t>
      </w:r>
      <w:r w:rsidR="00FF70E1" w:rsidRPr="00FF70E1">
        <w:rPr>
          <w:b/>
        </w:rPr>
        <w:t>športové</w:t>
      </w:r>
      <w:r w:rsidR="00FF70E1">
        <w:t xml:space="preserve"> </w:t>
      </w:r>
      <w:r w:rsidR="0049684B" w:rsidRPr="00FF70E1">
        <w:rPr>
          <w:b/>
        </w:rPr>
        <w:t>tréning</w:t>
      </w:r>
      <w:r w:rsidR="00F85339" w:rsidRPr="00FF70E1">
        <w:rPr>
          <w:b/>
        </w:rPr>
        <w:t>y</w:t>
      </w:r>
      <w:r w:rsidR="00FF70E1">
        <w:rPr>
          <w:b/>
        </w:rPr>
        <w:t>.</w:t>
      </w:r>
    </w:p>
    <w:p w:rsidR="000074BD" w:rsidRDefault="000074BD">
      <w:pPr>
        <w:numPr>
          <w:ilvl w:val="0"/>
          <w:numId w:val="6"/>
        </w:numPr>
        <w:tabs>
          <w:tab w:val="num" w:pos="360"/>
        </w:tabs>
        <w:ind w:left="360"/>
        <w:jc w:val="both"/>
        <w:rPr>
          <w:lang w:eastAsia="sk-SK"/>
        </w:rPr>
      </w:pPr>
      <w:r w:rsidRPr="00497A05">
        <w:t>Nájomca sa zaväzuje užívať prenajaté nebytové priestory výlučne v rozsahu a na účel dohodnutý v tejto zmluve a v súlade s platnými právnymi predpismi, ktoré sa vzťahujú na predmet nájmu.</w:t>
      </w:r>
    </w:p>
    <w:p w:rsidR="0043466A" w:rsidRPr="00497A05" w:rsidRDefault="0043466A">
      <w:pPr>
        <w:numPr>
          <w:ilvl w:val="0"/>
          <w:numId w:val="6"/>
        </w:numPr>
        <w:tabs>
          <w:tab w:val="num" w:pos="360"/>
        </w:tabs>
        <w:ind w:left="360"/>
        <w:jc w:val="both"/>
        <w:rPr>
          <w:lang w:eastAsia="sk-SK"/>
        </w:rPr>
      </w:pPr>
      <w:r>
        <w:t xml:space="preserve">Nájomca sa zaväzuje, že do prenajatých priestorov neumožní vstup tretích osôb. </w:t>
      </w:r>
    </w:p>
    <w:p w:rsidR="00A0743C" w:rsidRPr="00497A05" w:rsidRDefault="00A0743C">
      <w:pPr>
        <w:jc w:val="both"/>
        <w:rPr>
          <w:lang w:eastAsia="sk-SK"/>
        </w:rPr>
      </w:pPr>
    </w:p>
    <w:p w:rsidR="000074BD" w:rsidRPr="00497A05" w:rsidRDefault="000074BD">
      <w:pPr>
        <w:jc w:val="center"/>
        <w:rPr>
          <w:b/>
          <w:lang w:eastAsia="sk-SK"/>
        </w:rPr>
      </w:pPr>
      <w:r w:rsidRPr="00497A05">
        <w:rPr>
          <w:b/>
        </w:rPr>
        <w:t>Čl. V.</w:t>
      </w:r>
    </w:p>
    <w:p w:rsidR="000074BD" w:rsidRPr="00497A05" w:rsidRDefault="000074BD">
      <w:pPr>
        <w:jc w:val="center"/>
        <w:rPr>
          <w:b/>
          <w:lang w:eastAsia="sk-SK"/>
        </w:rPr>
      </w:pPr>
      <w:r w:rsidRPr="00497A05">
        <w:rPr>
          <w:b/>
        </w:rPr>
        <w:t>Doba nájmu</w:t>
      </w:r>
    </w:p>
    <w:p w:rsidR="000074BD" w:rsidRPr="00497A05" w:rsidRDefault="000074BD">
      <w:pPr>
        <w:jc w:val="center"/>
        <w:rPr>
          <w:b/>
          <w:lang w:eastAsia="sk-SK"/>
        </w:rPr>
      </w:pPr>
    </w:p>
    <w:p w:rsidR="00A61138" w:rsidRDefault="00F45B53" w:rsidP="00F0721F">
      <w:pPr>
        <w:jc w:val="both"/>
      </w:pPr>
      <w:r>
        <w:t xml:space="preserve">1.   </w:t>
      </w:r>
      <w:r w:rsidR="000074BD" w:rsidRPr="00497A05">
        <w:t>Nájomná</w:t>
      </w:r>
      <w:r w:rsidR="00F0721F">
        <w:t xml:space="preserve"> </w:t>
      </w:r>
      <w:r w:rsidR="000074BD" w:rsidRPr="00497A05">
        <w:t xml:space="preserve"> zmluva </w:t>
      </w:r>
      <w:r w:rsidR="00F0721F">
        <w:t xml:space="preserve"> </w:t>
      </w:r>
      <w:r w:rsidR="000074BD" w:rsidRPr="00497A05">
        <w:t xml:space="preserve">sa </w:t>
      </w:r>
      <w:r w:rsidR="00F0721F">
        <w:t xml:space="preserve"> </w:t>
      </w:r>
      <w:r w:rsidR="000074BD" w:rsidRPr="00497A05">
        <w:t>uzatvára</w:t>
      </w:r>
      <w:r w:rsidR="00F0721F">
        <w:t xml:space="preserve"> </w:t>
      </w:r>
      <w:r w:rsidR="000074BD" w:rsidRPr="00497A05">
        <w:t xml:space="preserve"> na</w:t>
      </w:r>
      <w:r w:rsidR="00F0721F">
        <w:t xml:space="preserve"> </w:t>
      </w:r>
      <w:r w:rsidR="000074BD" w:rsidRPr="00497A05">
        <w:t xml:space="preserve"> dobu určitú,</w:t>
      </w:r>
      <w:r w:rsidR="000E46F9">
        <w:t xml:space="preserve"> </w:t>
      </w:r>
      <w:r w:rsidR="00F0721F">
        <w:t xml:space="preserve"> </w:t>
      </w:r>
      <w:r w:rsidR="000E46F9">
        <w:t xml:space="preserve">a to </w:t>
      </w:r>
      <w:r w:rsidR="000074BD" w:rsidRPr="00497A05">
        <w:t xml:space="preserve">od </w:t>
      </w:r>
      <w:r w:rsidR="00CE7637">
        <w:t>09</w:t>
      </w:r>
      <w:r w:rsidR="00474B6D">
        <w:t>.1</w:t>
      </w:r>
      <w:r w:rsidR="00D3438E">
        <w:t>1</w:t>
      </w:r>
      <w:r w:rsidR="00474B6D">
        <w:t>.</w:t>
      </w:r>
      <w:r w:rsidR="0049684B">
        <w:t>201</w:t>
      </w:r>
      <w:r w:rsidR="00CE7637">
        <w:t>8</w:t>
      </w:r>
      <w:r w:rsidR="00474B6D">
        <w:t xml:space="preserve"> do 0</w:t>
      </w:r>
      <w:r w:rsidR="00CE7637">
        <w:t>8.0</w:t>
      </w:r>
      <w:r w:rsidR="00474B6D">
        <w:t>2</w:t>
      </w:r>
      <w:r w:rsidR="00CE7637">
        <w:t>.201</w:t>
      </w:r>
      <w:r w:rsidR="00F375DD">
        <w:t>9</w:t>
      </w:r>
      <w:r w:rsidR="0043466A">
        <w:t>.</w:t>
      </w:r>
      <w:r w:rsidR="00A61138">
        <w:t xml:space="preserve"> </w:t>
      </w:r>
      <w:r w:rsidR="00F0721F">
        <w:t xml:space="preserve">Doba </w:t>
      </w:r>
    </w:p>
    <w:p w:rsidR="0043466A" w:rsidRDefault="007845D8" w:rsidP="00F0721F">
      <w:pPr>
        <w:jc w:val="both"/>
      </w:pPr>
      <w:r>
        <w:t xml:space="preserve">prenájmu je v rozsahu </w:t>
      </w:r>
      <w:r w:rsidR="00474B6D">
        <w:t>2</w:t>
      </w:r>
      <w:r>
        <w:t>,</w:t>
      </w:r>
      <w:r w:rsidR="00474B6D">
        <w:t>5</w:t>
      </w:r>
      <w:r>
        <w:t xml:space="preserve"> hod. týždenne</w:t>
      </w:r>
      <w:r w:rsidR="00F0721F">
        <w:t xml:space="preserve"> </w:t>
      </w:r>
      <w:r w:rsidR="00474B6D">
        <w:t>piatok</w:t>
      </w:r>
      <w:r w:rsidR="00F0721F">
        <w:t xml:space="preserve"> od 16,</w:t>
      </w:r>
      <w:r w:rsidR="00CE7637">
        <w:t>30</w:t>
      </w:r>
      <w:r w:rsidR="00F0721F">
        <w:t xml:space="preserve"> do </w:t>
      </w:r>
      <w:r w:rsidR="00CE7637">
        <w:t>19,00</w:t>
      </w:r>
      <w:r w:rsidR="00F0721F">
        <w:t xml:space="preserve"> hod.)</w:t>
      </w:r>
      <w:r w:rsidR="00F45B53">
        <w:t>.</w:t>
      </w:r>
    </w:p>
    <w:p w:rsidR="00A0743C" w:rsidRDefault="00A0743C" w:rsidP="00F0721F">
      <w:pPr>
        <w:jc w:val="both"/>
        <w:rPr>
          <w:lang w:eastAsia="sk-SK"/>
        </w:rPr>
      </w:pPr>
    </w:p>
    <w:p w:rsidR="00EB48F9" w:rsidRPr="00497A05" w:rsidRDefault="00EB48F9">
      <w:pPr>
        <w:jc w:val="both"/>
        <w:rPr>
          <w:lang w:eastAsia="sk-SK"/>
        </w:rPr>
      </w:pPr>
    </w:p>
    <w:p w:rsidR="000074BD" w:rsidRPr="00497A05" w:rsidRDefault="0049684B">
      <w:pPr>
        <w:jc w:val="center"/>
        <w:rPr>
          <w:b/>
          <w:lang w:eastAsia="sk-SK"/>
        </w:rPr>
      </w:pPr>
      <w:r>
        <w:rPr>
          <w:b/>
        </w:rPr>
        <w:t>Čl. V</w:t>
      </w:r>
      <w:r w:rsidR="00983CDB">
        <w:rPr>
          <w:b/>
        </w:rPr>
        <w:t>I</w:t>
      </w:r>
      <w:r w:rsidR="000074BD" w:rsidRPr="00497A05">
        <w:rPr>
          <w:b/>
        </w:rPr>
        <w:t>.</w:t>
      </w:r>
    </w:p>
    <w:p w:rsidR="000074BD" w:rsidRPr="00497A05" w:rsidRDefault="000074BD">
      <w:pPr>
        <w:jc w:val="center"/>
        <w:rPr>
          <w:b/>
          <w:lang w:eastAsia="sk-SK"/>
        </w:rPr>
      </w:pPr>
      <w:r w:rsidRPr="00497A05">
        <w:rPr>
          <w:b/>
        </w:rPr>
        <w:t>Cena nájmu</w:t>
      </w:r>
    </w:p>
    <w:p w:rsidR="000074BD" w:rsidRPr="00497A05" w:rsidRDefault="000074BD">
      <w:pPr>
        <w:jc w:val="center"/>
        <w:rPr>
          <w:b/>
          <w:lang w:eastAsia="sk-SK"/>
        </w:rPr>
      </w:pPr>
    </w:p>
    <w:p w:rsidR="000074BD" w:rsidRDefault="000074BD" w:rsidP="00CF7E8F">
      <w:pPr>
        <w:numPr>
          <w:ilvl w:val="0"/>
          <w:numId w:val="8"/>
        </w:numPr>
        <w:tabs>
          <w:tab w:val="num" w:pos="480"/>
        </w:tabs>
        <w:ind w:left="480" w:hanging="480"/>
        <w:jc w:val="both"/>
        <w:rPr>
          <w:lang w:eastAsia="sk-SK"/>
        </w:rPr>
      </w:pPr>
      <w:r w:rsidRPr="00497A05">
        <w:t>Prenajímateľ a nájomca sa dohodli na nájomnom</w:t>
      </w:r>
      <w:r w:rsidR="00236716">
        <w:t>, vrátane energií, vo výške 1</w:t>
      </w:r>
      <w:r w:rsidR="00F45B53">
        <w:t>3</w:t>
      </w:r>
      <w:r w:rsidR="00236716">
        <w:t>,</w:t>
      </w:r>
      <w:r w:rsidR="00CF7E8F">
        <w:t>00 EUR/hod.</w:t>
      </w:r>
    </w:p>
    <w:p w:rsidR="00A50585" w:rsidRPr="00497A05" w:rsidRDefault="00A50585">
      <w:pPr>
        <w:jc w:val="both"/>
        <w:rPr>
          <w:lang w:eastAsia="sk-SK"/>
        </w:rPr>
      </w:pPr>
    </w:p>
    <w:p w:rsidR="000074BD" w:rsidRPr="00497A05" w:rsidRDefault="000074BD">
      <w:pPr>
        <w:numPr>
          <w:ilvl w:val="0"/>
          <w:numId w:val="8"/>
        </w:numPr>
        <w:tabs>
          <w:tab w:val="num" w:pos="480"/>
        </w:tabs>
        <w:ind w:left="480" w:hanging="480"/>
        <w:jc w:val="both"/>
        <w:rPr>
          <w:lang w:eastAsia="sk-SK"/>
        </w:rPr>
      </w:pPr>
      <w:r w:rsidRPr="00497A05">
        <w:t>Zmluvné strany sa dohodli, že prenajímateľ má právo cenu náj</w:t>
      </w:r>
      <w:r w:rsidR="00EB48F9">
        <w:t>o</w:t>
      </w:r>
      <w:r w:rsidRPr="00497A05">
        <w:t>m</w:t>
      </w:r>
      <w:r w:rsidR="00EB48F9">
        <w:t>ného</w:t>
      </w:r>
      <w:r w:rsidRPr="00497A05">
        <w:t xml:space="preserve"> jednostranne upraviť o niektoré ekonomické položky, ktoré sa objektívne v rámci celej republiky menia (napr. devalvácia, inflácia a pod.). Prenajímateľ je povinný písomne informovať nájomcu o zvýšení cien. Upravené ceny sú záväzné od nasledujúceho kalendárneho mesiaca po ich odoslaní nájomcovi zo strany prenajímateľa.</w:t>
      </w:r>
    </w:p>
    <w:p w:rsidR="000074BD" w:rsidRPr="00497A05" w:rsidRDefault="000074BD">
      <w:pPr>
        <w:jc w:val="both"/>
        <w:rPr>
          <w:lang w:eastAsia="sk-SK"/>
        </w:rPr>
      </w:pPr>
    </w:p>
    <w:p w:rsidR="000074BD" w:rsidRPr="00497A05" w:rsidRDefault="000074BD">
      <w:pPr>
        <w:numPr>
          <w:ilvl w:val="0"/>
          <w:numId w:val="8"/>
        </w:numPr>
        <w:tabs>
          <w:tab w:val="num" w:pos="480"/>
        </w:tabs>
        <w:ind w:left="480" w:hanging="480"/>
        <w:jc w:val="both"/>
        <w:rPr>
          <w:lang w:eastAsia="sk-SK"/>
        </w:rPr>
      </w:pPr>
      <w:r w:rsidRPr="00497A05">
        <w:t>V zmysle § 344 a ďalších Obchodného zákonníka sa zmluvné strany dohodli, že podstatné porušenie tejto zmluvy je okrem iného aj neakceptácia úpravy ceny nájmu alebo výšky úhrad za služby podľa tohto ustanovenia.</w:t>
      </w:r>
    </w:p>
    <w:p w:rsidR="00A0743C" w:rsidRDefault="00A0743C">
      <w:pPr>
        <w:jc w:val="both"/>
        <w:rPr>
          <w:lang w:eastAsia="sk-SK"/>
        </w:rPr>
      </w:pPr>
    </w:p>
    <w:p w:rsidR="00EB48F9" w:rsidRPr="00497A05" w:rsidRDefault="00EB48F9">
      <w:pPr>
        <w:jc w:val="both"/>
        <w:rPr>
          <w:lang w:eastAsia="sk-SK"/>
        </w:rPr>
      </w:pPr>
    </w:p>
    <w:p w:rsidR="000074BD" w:rsidRPr="00497A05" w:rsidRDefault="006C5821">
      <w:pPr>
        <w:jc w:val="center"/>
        <w:rPr>
          <w:b/>
          <w:lang w:eastAsia="sk-SK"/>
        </w:rPr>
      </w:pPr>
      <w:r>
        <w:rPr>
          <w:b/>
        </w:rPr>
        <w:t>Čl. V</w:t>
      </w:r>
      <w:r w:rsidR="000074BD" w:rsidRPr="00497A05">
        <w:rPr>
          <w:b/>
        </w:rPr>
        <w:t>I</w:t>
      </w:r>
      <w:r w:rsidR="00983CDB">
        <w:rPr>
          <w:b/>
        </w:rPr>
        <w:t>I</w:t>
      </w:r>
      <w:r w:rsidR="000074BD" w:rsidRPr="00497A05">
        <w:rPr>
          <w:b/>
        </w:rPr>
        <w:t>.</w:t>
      </w:r>
    </w:p>
    <w:p w:rsidR="000074BD" w:rsidRPr="00497A05" w:rsidRDefault="000074BD">
      <w:pPr>
        <w:jc w:val="center"/>
        <w:rPr>
          <w:b/>
          <w:lang w:eastAsia="sk-SK"/>
        </w:rPr>
      </w:pPr>
      <w:r w:rsidRPr="00497A05">
        <w:rPr>
          <w:b/>
        </w:rPr>
        <w:t>Cena za energie a služby</w:t>
      </w:r>
    </w:p>
    <w:p w:rsidR="00CB30C9" w:rsidRDefault="00CB30C9" w:rsidP="00CB30C9">
      <w:pPr>
        <w:rPr>
          <w:b/>
          <w:lang w:eastAsia="sk-SK"/>
        </w:rPr>
      </w:pPr>
    </w:p>
    <w:p w:rsidR="00957082" w:rsidRPr="00CB30C9" w:rsidRDefault="000074BD" w:rsidP="00CB30C9">
      <w:pPr>
        <w:pStyle w:val="Odsekzoznamu"/>
        <w:numPr>
          <w:ilvl w:val="0"/>
          <w:numId w:val="36"/>
        </w:numPr>
        <w:rPr>
          <w:b/>
        </w:rPr>
      </w:pPr>
      <w:r w:rsidRPr="00497A05">
        <w:t>Zmluvné strany sa</w:t>
      </w:r>
      <w:r w:rsidR="00CF7E8F">
        <w:t xml:space="preserve"> dohodli, že cena za energie a služby je zahrnutá v nájomnom.</w:t>
      </w:r>
      <w:r w:rsidR="006C5821">
        <w:t xml:space="preserve"> </w:t>
      </w:r>
    </w:p>
    <w:p w:rsidR="00957082" w:rsidRDefault="00957082">
      <w:pPr>
        <w:jc w:val="center"/>
        <w:rPr>
          <w:b/>
        </w:rPr>
      </w:pPr>
    </w:p>
    <w:p w:rsidR="000074BD" w:rsidRPr="00497A05" w:rsidRDefault="006C5821">
      <w:pPr>
        <w:jc w:val="center"/>
        <w:rPr>
          <w:b/>
          <w:lang w:eastAsia="sk-SK"/>
        </w:rPr>
      </w:pPr>
      <w:r>
        <w:rPr>
          <w:b/>
        </w:rPr>
        <w:t>Čl. VI</w:t>
      </w:r>
      <w:r w:rsidR="000074BD" w:rsidRPr="00497A05">
        <w:rPr>
          <w:b/>
        </w:rPr>
        <w:t>I</w:t>
      </w:r>
      <w:r w:rsidR="00983CDB">
        <w:rPr>
          <w:b/>
        </w:rPr>
        <w:t>I</w:t>
      </w:r>
      <w:r w:rsidR="000074BD" w:rsidRPr="00497A05">
        <w:rPr>
          <w:b/>
        </w:rPr>
        <w:t>.</w:t>
      </w:r>
    </w:p>
    <w:p w:rsidR="000074BD" w:rsidRPr="00497A05" w:rsidRDefault="000074BD">
      <w:pPr>
        <w:jc w:val="center"/>
        <w:rPr>
          <w:b/>
          <w:lang w:eastAsia="sk-SK"/>
        </w:rPr>
      </w:pPr>
      <w:r w:rsidRPr="00497A05">
        <w:rPr>
          <w:b/>
        </w:rPr>
        <w:t>Spôsob úhrady nájmu a služieb</w:t>
      </w:r>
    </w:p>
    <w:p w:rsidR="000074BD" w:rsidRPr="00497A05" w:rsidRDefault="000074BD">
      <w:pPr>
        <w:jc w:val="center"/>
        <w:rPr>
          <w:b/>
          <w:lang w:eastAsia="sk-SK"/>
        </w:rPr>
      </w:pPr>
    </w:p>
    <w:p w:rsidR="000074BD" w:rsidRPr="00497A05" w:rsidRDefault="000074BD" w:rsidP="006C5821">
      <w:pPr>
        <w:numPr>
          <w:ilvl w:val="0"/>
          <w:numId w:val="14"/>
        </w:numPr>
        <w:tabs>
          <w:tab w:val="num" w:pos="480"/>
        </w:tabs>
        <w:ind w:left="480" w:hanging="480"/>
        <w:jc w:val="both"/>
        <w:rPr>
          <w:lang w:eastAsia="sk-SK"/>
        </w:rPr>
      </w:pPr>
      <w:r w:rsidRPr="00497A05">
        <w:t xml:space="preserve">Nájomca je </w:t>
      </w:r>
      <w:r w:rsidR="006C5821">
        <w:t xml:space="preserve">povinný uhradiť nájomné </w:t>
      </w:r>
      <w:r w:rsidR="008B228E">
        <w:t xml:space="preserve">do </w:t>
      </w:r>
      <w:r w:rsidR="00107C07">
        <w:t>31</w:t>
      </w:r>
      <w:r w:rsidR="008B228E">
        <w:t>.</w:t>
      </w:r>
      <w:r w:rsidR="00474B6D">
        <w:t xml:space="preserve"> 1</w:t>
      </w:r>
      <w:r w:rsidR="00107C07">
        <w:t>0</w:t>
      </w:r>
      <w:r w:rsidR="006C5821">
        <w:t>. 201</w:t>
      </w:r>
      <w:r w:rsidR="00CE7637">
        <w:t>8</w:t>
      </w:r>
      <w:r w:rsidR="006C5821">
        <w:t xml:space="preserve"> </w:t>
      </w:r>
      <w:r w:rsidR="00047FE4">
        <w:t>na p</w:t>
      </w:r>
      <w:r w:rsidR="006C5821">
        <w:t>ríjmový účet školy</w:t>
      </w:r>
      <w:r w:rsidR="00EB48F9">
        <w:t xml:space="preserve"> </w:t>
      </w:r>
      <w:r w:rsidR="00474B6D">
        <w:t>vo forme IBAN:</w:t>
      </w:r>
      <w:r w:rsidR="006C5821">
        <w:t xml:space="preserve"> </w:t>
      </w:r>
      <w:r w:rsidR="00474B6D">
        <w:t>SK03 8180 0000 0070 0047 0530.</w:t>
      </w:r>
    </w:p>
    <w:p w:rsidR="000074BD" w:rsidRPr="00497A05" w:rsidRDefault="000074BD">
      <w:pPr>
        <w:tabs>
          <w:tab w:val="num" w:pos="480"/>
        </w:tabs>
        <w:ind w:left="480" w:hanging="480"/>
        <w:jc w:val="both"/>
        <w:rPr>
          <w:lang w:eastAsia="sk-SK"/>
        </w:rPr>
      </w:pPr>
    </w:p>
    <w:p w:rsidR="006C5821" w:rsidRDefault="006C5821" w:rsidP="006C5821">
      <w:pPr>
        <w:tabs>
          <w:tab w:val="num" w:pos="480"/>
        </w:tabs>
        <w:rPr>
          <w:lang w:eastAsia="sk-SK"/>
        </w:rPr>
      </w:pPr>
    </w:p>
    <w:p w:rsidR="000074BD" w:rsidRPr="00497A05" w:rsidRDefault="006C5821" w:rsidP="006C5821">
      <w:pPr>
        <w:tabs>
          <w:tab w:val="num" w:pos="480"/>
        </w:tabs>
        <w:rPr>
          <w:b/>
          <w:lang w:eastAsia="sk-SK"/>
        </w:rPr>
      </w:pPr>
      <w:r>
        <w:rPr>
          <w:lang w:eastAsia="sk-SK"/>
        </w:rPr>
        <w:tab/>
      </w:r>
      <w:r>
        <w:rPr>
          <w:lang w:eastAsia="sk-SK"/>
        </w:rPr>
        <w:tab/>
      </w:r>
      <w:r>
        <w:rPr>
          <w:lang w:eastAsia="sk-SK"/>
        </w:rPr>
        <w:tab/>
      </w:r>
      <w:r>
        <w:rPr>
          <w:lang w:eastAsia="sk-SK"/>
        </w:rPr>
        <w:tab/>
      </w:r>
      <w:r>
        <w:rPr>
          <w:lang w:eastAsia="sk-SK"/>
        </w:rPr>
        <w:tab/>
      </w:r>
      <w:r>
        <w:rPr>
          <w:lang w:eastAsia="sk-SK"/>
        </w:rPr>
        <w:tab/>
      </w:r>
      <w:r>
        <w:rPr>
          <w:lang w:eastAsia="sk-SK"/>
        </w:rPr>
        <w:tab/>
      </w:r>
      <w:r>
        <w:rPr>
          <w:b/>
        </w:rPr>
        <w:t xml:space="preserve">Čl. </w:t>
      </w:r>
      <w:r w:rsidR="00EB48F9">
        <w:rPr>
          <w:b/>
        </w:rPr>
        <w:t>IX</w:t>
      </w:r>
      <w:r w:rsidR="000074BD" w:rsidRPr="00497A05">
        <w:rPr>
          <w:b/>
        </w:rPr>
        <w:t>.</w:t>
      </w:r>
    </w:p>
    <w:p w:rsidR="000074BD" w:rsidRPr="00497A05" w:rsidRDefault="000074BD">
      <w:pPr>
        <w:tabs>
          <w:tab w:val="num" w:pos="480"/>
        </w:tabs>
        <w:ind w:left="480" w:hanging="480"/>
        <w:jc w:val="center"/>
        <w:rPr>
          <w:b/>
          <w:lang w:eastAsia="sk-SK"/>
        </w:rPr>
      </w:pPr>
      <w:r w:rsidRPr="00497A05">
        <w:rPr>
          <w:b/>
        </w:rPr>
        <w:t>Zmluvná pokuta</w:t>
      </w:r>
    </w:p>
    <w:p w:rsidR="000074BD" w:rsidRPr="00497A05" w:rsidRDefault="000074BD">
      <w:pPr>
        <w:tabs>
          <w:tab w:val="num" w:pos="480"/>
        </w:tabs>
        <w:ind w:left="480" w:hanging="480"/>
        <w:jc w:val="center"/>
        <w:rPr>
          <w:b/>
          <w:lang w:eastAsia="sk-SK"/>
        </w:rPr>
      </w:pPr>
    </w:p>
    <w:p w:rsidR="000074BD" w:rsidRPr="00497A05" w:rsidRDefault="000074BD">
      <w:pPr>
        <w:numPr>
          <w:ilvl w:val="0"/>
          <w:numId w:val="18"/>
        </w:numPr>
        <w:tabs>
          <w:tab w:val="num" w:pos="480"/>
        </w:tabs>
        <w:ind w:left="480" w:hanging="480"/>
        <w:jc w:val="both"/>
        <w:rPr>
          <w:lang w:eastAsia="sk-SK"/>
        </w:rPr>
      </w:pPr>
      <w:r w:rsidRPr="00497A05">
        <w:t xml:space="preserve">Zmluvné strany sa dohodli, že v prípade omeškania nájomcu s úhradou nájomného v zmysle </w:t>
      </w:r>
      <w:r w:rsidR="00EB48F9">
        <w:t>Čl.</w:t>
      </w:r>
      <w:r w:rsidRPr="00497A05">
        <w:t xml:space="preserve"> VIII. zmluvy o nájme, je tento povinný zaplatiť prenajímateľovi zmluvnú pokutu vo výške 0,2% z dlžnej sumy za každý deň omeškania až do zaplatenia, ak sa nedohodnú inak.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Nájomca je povinný zaplatiť zmluvnú pokutu, aj keď </w:t>
      </w:r>
      <w:r w:rsidRPr="00497A05">
        <w:lastRenderedPageBreak/>
        <w:t>porušenie povinnosti nezavinil. Zaplatením zmluvnej pokuty nezaniká nájomcova povinnosť platiť úrok z omeškania podľa tejto zmluvy, ak sa strany nedohodnú inak.</w:t>
      </w:r>
    </w:p>
    <w:p w:rsidR="000074BD" w:rsidRPr="00497A05" w:rsidRDefault="000074BD">
      <w:pPr>
        <w:jc w:val="both"/>
        <w:rPr>
          <w:lang w:eastAsia="sk-SK"/>
        </w:rPr>
      </w:pPr>
    </w:p>
    <w:p w:rsidR="000074BD" w:rsidRPr="00497A05" w:rsidRDefault="000074BD">
      <w:pPr>
        <w:numPr>
          <w:ilvl w:val="0"/>
          <w:numId w:val="18"/>
        </w:numPr>
        <w:tabs>
          <w:tab w:val="num" w:pos="480"/>
        </w:tabs>
        <w:ind w:left="480" w:hanging="480"/>
        <w:jc w:val="both"/>
        <w:rPr>
          <w:lang w:eastAsia="sk-SK"/>
        </w:rPr>
      </w:pPr>
      <w:r w:rsidRPr="00497A05">
        <w:t>Príslušná suma sa považuje za uhradenú až jej pripísaním na účet prenajímateľa.</w:t>
      </w:r>
    </w:p>
    <w:p w:rsidR="00BA0B37" w:rsidRDefault="00BA0B37">
      <w:pPr>
        <w:jc w:val="center"/>
        <w:rPr>
          <w:b/>
        </w:rPr>
      </w:pPr>
    </w:p>
    <w:p w:rsidR="00957082" w:rsidRDefault="00957082">
      <w:pPr>
        <w:jc w:val="center"/>
        <w:rPr>
          <w:b/>
        </w:rPr>
      </w:pPr>
    </w:p>
    <w:p w:rsidR="000074BD" w:rsidRPr="00497A05" w:rsidRDefault="000074BD">
      <w:pPr>
        <w:jc w:val="center"/>
        <w:rPr>
          <w:b/>
          <w:lang w:eastAsia="sk-SK"/>
        </w:rPr>
      </w:pPr>
      <w:r w:rsidRPr="00497A05">
        <w:rPr>
          <w:b/>
        </w:rPr>
        <w:t>Čl. X.</w:t>
      </w:r>
    </w:p>
    <w:p w:rsidR="000074BD" w:rsidRPr="00497A05" w:rsidRDefault="000074BD">
      <w:pPr>
        <w:jc w:val="center"/>
        <w:rPr>
          <w:b/>
          <w:lang w:eastAsia="sk-SK"/>
        </w:rPr>
      </w:pPr>
      <w:r w:rsidRPr="00497A05">
        <w:rPr>
          <w:b/>
        </w:rPr>
        <w:t>Práva a povinnosti zmluvných strán</w:t>
      </w:r>
    </w:p>
    <w:p w:rsidR="000074BD" w:rsidRPr="00497A05" w:rsidRDefault="000074BD">
      <w:pPr>
        <w:jc w:val="center"/>
        <w:rPr>
          <w:b/>
          <w:lang w:eastAsia="sk-SK"/>
        </w:rPr>
      </w:pPr>
    </w:p>
    <w:p w:rsidR="000074BD" w:rsidRPr="00497A05" w:rsidRDefault="000074BD">
      <w:pPr>
        <w:numPr>
          <w:ilvl w:val="0"/>
          <w:numId w:val="20"/>
        </w:numPr>
        <w:tabs>
          <w:tab w:val="left" w:pos="480"/>
        </w:tabs>
        <w:ind w:left="480" w:hanging="480"/>
        <w:jc w:val="both"/>
        <w:rPr>
          <w:lang w:eastAsia="sk-SK"/>
        </w:rPr>
      </w:pPr>
      <w:r w:rsidRPr="00497A05">
        <w:t>Prenajímateľ odovzdá nájomcovi nebytové priestory v stave spôsobilom na ich užívanie podľa účelu tejto zmluvy. Nájomcovi je stav priestorov známy a preberá ich v stave, v akom sa tieto nachádzajú.</w:t>
      </w:r>
    </w:p>
    <w:p w:rsidR="000074BD" w:rsidRPr="00497A05" w:rsidRDefault="000074BD">
      <w:pPr>
        <w:tabs>
          <w:tab w:val="left" w:pos="480"/>
        </w:tabs>
        <w:ind w:left="480" w:hanging="480"/>
        <w:jc w:val="both"/>
        <w:rPr>
          <w:lang w:eastAsia="sk-SK"/>
        </w:rPr>
      </w:pPr>
    </w:p>
    <w:p w:rsidR="000074BD" w:rsidRPr="00497A05" w:rsidRDefault="000074BD">
      <w:pPr>
        <w:numPr>
          <w:ilvl w:val="0"/>
          <w:numId w:val="20"/>
        </w:numPr>
        <w:tabs>
          <w:tab w:val="left" w:pos="480"/>
        </w:tabs>
        <w:ind w:left="480" w:hanging="480"/>
        <w:jc w:val="both"/>
        <w:rPr>
          <w:lang w:eastAsia="sk-SK"/>
        </w:rPr>
      </w:pPr>
      <w:r w:rsidRPr="00497A05">
        <w:t>Nájomca znáša na vlastné náklady opravy účelovej povahy, drobné opravy, obvyklé užívacie práce, ako aj náklady vzniknuté neprimeraným užívaním priestorov  nájomcom alebo osobami, ktoré sa s jeho súhlasom zdržujú v nebytových priestoroch.</w:t>
      </w:r>
    </w:p>
    <w:p w:rsidR="000074BD" w:rsidRPr="00497A05" w:rsidRDefault="000074BD">
      <w:pPr>
        <w:tabs>
          <w:tab w:val="left" w:pos="600"/>
        </w:tabs>
        <w:jc w:val="both"/>
        <w:rPr>
          <w:lang w:eastAsia="sk-SK"/>
        </w:rPr>
      </w:pPr>
    </w:p>
    <w:p w:rsidR="000074BD" w:rsidRPr="00497A05" w:rsidRDefault="000074BD">
      <w:pPr>
        <w:numPr>
          <w:ilvl w:val="0"/>
          <w:numId w:val="20"/>
        </w:numPr>
        <w:tabs>
          <w:tab w:val="num" w:pos="480"/>
        </w:tabs>
        <w:ind w:left="480" w:hanging="480"/>
        <w:jc w:val="both"/>
        <w:rPr>
          <w:lang w:eastAsia="sk-SK"/>
        </w:rPr>
      </w:pPr>
      <w:r w:rsidRPr="00497A05">
        <w:t>Nájomca nemôže zmeniť dohodnutý účel užívania bez písomného súhlasu prenajímateľa.</w:t>
      </w:r>
    </w:p>
    <w:p w:rsidR="000074BD" w:rsidRPr="00497A05" w:rsidRDefault="000074BD">
      <w:pPr>
        <w:tabs>
          <w:tab w:val="num" w:pos="480"/>
        </w:tabs>
        <w:ind w:left="480" w:hanging="480"/>
        <w:jc w:val="both"/>
        <w:rPr>
          <w:lang w:eastAsia="sk-SK"/>
        </w:rPr>
      </w:pPr>
    </w:p>
    <w:p w:rsidR="000074BD" w:rsidRPr="00497A05" w:rsidRDefault="000074BD">
      <w:pPr>
        <w:numPr>
          <w:ilvl w:val="0"/>
          <w:numId w:val="20"/>
        </w:numPr>
        <w:tabs>
          <w:tab w:val="num" w:pos="480"/>
        </w:tabs>
        <w:ind w:left="480" w:hanging="480"/>
        <w:jc w:val="both"/>
        <w:rPr>
          <w:lang w:eastAsia="sk-SK"/>
        </w:rPr>
      </w:pPr>
      <w:r w:rsidRPr="00497A05">
        <w:t xml:space="preserve">Nájomca nemôže vykonať stavebné úpravy bez písomného súhlasu prenajímateľa a príslušného stavebné úradu. Pri porušení tohto ustanovenia je nájomca povinný zaplatiť zmluvnú pokutu vo výške </w:t>
      </w:r>
      <w:r w:rsidR="00A0743C" w:rsidRPr="00497A05">
        <w:t>3.319,39 €</w:t>
      </w:r>
      <w:r w:rsidRPr="00497A05">
        <w:t>. Ustanovenia čl. X bod 1 platia primerane.</w:t>
      </w:r>
    </w:p>
    <w:p w:rsidR="000074BD" w:rsidRPr="00497A05" w:rsidRDefault="000074BD">
      <w:pPr>
        <w:jc w:val="both"/>
        <w:rPr>
          <w:lang w:eastAsia="sk-SK"/>
        </w:rPr>
      </w:pPr>
    </w:p>
    <w:p w:rsidR="000074BD" w:rsidRPr="00497A05" w:rsidRDefault="000074BD">
      <w:pPr>
        <w:numPr>
          <w:ilvl w:val="0"/>
          <w:numId w:val="20"/>
        </w:numPr>
        <w:tabs>
          <w:tab w:val="num" w:pos="480"/>
        </w:tabs>
        <w:ind w:left="480" w:hanging="480"/>
        <w:jc w:val="both"/>
        <w:rPr>
          <w:lang w:eastAsia="sk-SK"/>
        </w:rPr>
      </w:pPr>
      <w:r w:rsidRPr="00497A05">
        <w:t>Nájomca je povinný bez zbytočného odkladu oznámiť potrebu opráv, ktoré má prenajímateľ urobiť a umožniť vykonanie týchto a iných nevyhnutných opráv, inak nájomca zodpovedá za škodu, ktorá nesplnením povinnosti vznikla.</w:t>
      </w:r>
    </w:p>
    <w:p w:rsidR="000074BD" w:rsidRPr="00497A05" w:rsidRDefault="000074BD">
      <w:pPr>
        <w:tabs>
          <w:tab w:val="num" w:pos="480"/>
        </w:tabs>
        <w:ind w:left="480" w:hanging="480"/>
        <w:jc w:val="both"/>
        <w:rPr>
          <w:lang w:eastAsia="sk-SK"/>
        </w:rPr>
      </w:pPr>
    </w:p>
    <w:p w:rsidR="000074BD" w:rsidRPr="00497A05" w:rsidRDefault="000074BD">
      <w:pPr>
        <w:numPr>
          <w:ilvl w:val="0"/>
          <w:numId w:val="20"/>
        </w:numPr>
        <w:tabs>
          <w:tab w:val="num" w:pos="480"/>
        </w:tabs>
        <w:ind w:left="480" w:hanging="480"/>
        <w:jc w:val="both"/>
        <w:rPr>
          <w:lang w:eastAsia="sk-SK"/>
        </w:rPr>
      </w:pPr>
      <w:r w:rsidRPr="00497A05">
        <w:t>Nájomca sa zaväzuje, že predmet nájmu bude užívať dohodnutým spôsobom, v súlade s predmetom svojej činnosti.</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Nájomca nemôže na majetok Bratislavského samosprávneho kraja zriadiť záložné právo alebo tento majetok inak zaťažiť.</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 xml:space="preserve">Nájomca umožní prenajímateľovi vstup do prenajatých priestorov v prípade odborných prehliadok elektrických zariadení, výkonu revízií a pod., ako aj vstup do </w:t>
      </w:r>
      <w:r w:rsidR="006C5821">
        <w:t xml:space="preserve">prenajatých </w:t>
      </w:r>
      <w:r w:rsidRPr="00497A05">
        <w:t>priestorov v prípade mimoriadnych udalostí (havária kúrenia, vody a pod.), ako aj na vykonávanie kontrol dodržiavania jednotlivých ustanovení tejto zmluvy.</w:t>
      </w:r>
    </w:p>
    <w:p w:rsidR="000074BD" w:rsidRPr="00497A05" w:rsidRDefault="000074BD">
      <w:pPr>
        <w:tabs>
          <w:tab w:val="left" w:pos="600"/>
        </w:tabs>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Po skončení prenájmu nájomca odovzdá prenajímateľovi prenajaté nebytové priestory v pôvodnom stave zodpovedajúcom ich primeranému opotrebeniu bez nároku na úhradu nákladov za úpravy priestorov, ak sa s prenajímateľom dopredu písomne nedohodnú inak.</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Nájomca zodpovedá v plnom rozsahu za protipožiarnu ochranu prenajatých priestorov         (v zmysle zákona NR SR č. 314/2001 Z. z. o ochrane pred požiarmi a vyhlášky Ministerstva vnútra SR č. 121/2002 o požiarnej prevencii v znení neskorších predpisov) a zaväzuje sa pred začatím prevádzky, ako aj počas prevádzky vykonať všetky potrebné opatrenia na zabránenie vzniku požiaru, resp. inej havárie.</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 xml:space="preserve">Ak dôjde k vypovedaniu zmluvy o nájme prenajímateľom a nájomca neodovzdá nebytové priestory v posledný deň výpovednej lehoty alebo pri ukončení nájmu, zmluvné strany sa </w:t>
      </w:r>
      <w:r w:rsidRPr="00497A05">
        <w:lastRenderedPageBreak/>
        <w:t xml:space="preserve">dohodli, že nebytové priestory môže vypratať prenajímateľ na náklady a zodpovednosť nájomcu. V takom prípade nenesie prenajímateľ žiadnu zodpovednosť za prípadnú škodu na vypratávaných veciach. Prenajímateľ je povinný termín vypratania nebytových priestorov oznámiť nájomcovi aspoň 3 dni pred plánovaným termínom uskutočnenia vypratania. </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Prenajímateľ nezodpovedá za majetok nájomcu v prenajatých priestoroch, ktor</w:t>
      </w:r>
      <w:r w:rsidR="00825A03">
        <w:t>ý</w:t>
      </w:r>
      <w:r w:rsidRPr="00497A05">
        <w:t xml:space="preserve"> je povinný nájomca strážiť a ochraňovať sám.</w:t>
      </w:r>
    </w:p>
    <w:p w:rsidR="000074BD" w:rsidRPr="00497A05" w:rsidRDefault="000074BD">
      <w:pPr>
        <w:tabs>
          <w:tab w:val="num" w:pos="480"/>
        </w:tabs>
        <w:ind w:left="480" w:hanging="480"/>
        <w:jc w:val="both"/>
        <w:rPr>
          <w:lang w:eastAsia="sk-SK"/>
        </w:rPr>
      </w:pPr>
    </w:p>
    <w:p w:rsidR="00125DE1" w:rsidRPr="00497A05" w:rsidRDefault="00125DE1" w:rsidP="00125DE1">
      <w:pPr>
        <w:numPr>
          <w:ilvl w:val="0"/>
          <w:numId w:val="22"/>
        </w:numPr>
        <w:tabs>
          <w:tab w:val="clear" w:pos="720"/>
          <w:tab w:val="num" w:pos="540"/>
        </w:tabs>
        <w:autoSpaceDE w:val="0"/>
        <w:autoSpaceDN w:val="0"/>
        <w:adjustRightInd w:val="0"/>
        <w:ind w:left="480" w:hanging="480"/>
        <w:jc w:val="both"/>
        <w:rPr>
          <w:bCs/>
        </w:rPr>
      </w:pPr>
      <w:r w:rsidRPr="00497A05">
        <w:rPr>
          <w:bCs/>
        </w:rPr>
        <w:t>V prípade omeškania s plnením pe</w:t>
      </w:r>
      <w:r w:rsidR="00497A05" w:rsidRPr="00497A05">
        <w:rPr>
          <w:bCs/>
        </w:rPr>
        <w:t>ň</w:t>
      </w:r>
      <w:r w:rsidRPr="00497A05">
        <w:rPr>
          <w:bCs/>
        </w:rPr>
        <w:t>ažného dlhu je nájomca povinný uhradiť prenajímateľovi úroky z omeškania vo výške</w:t>
      </w:r>
      <w:r w:rsidRPr="00497A05">
        <w:t xml:space="preserve"> o 8 percentuálnych bodov vyššej ako základná úroková sadzba Európskej centrálnej banky  platná k prvému dňu omeškania s plnením peňažného dlhu.</w:t>
      </w:r>
      <w:r w:rsidRPr="00497A05">
        <w:rPr>
          <w:bCs/>
        </w:rPr>
        <w:t xml:space="preserve"> (Nariadenie Vlády SR </w:t>
      </w:r>
      <w:r w:rsidR="00497A05" w:rsidRPr="00497A05">
        <w:rPr>
          <w:bCs/>
        </w:rPr>
        <w:t>č</w:t>
      </w:r>
      <w:r w:rsidRPr="00497A05">
        <w:rPr>
          <w:bCs/>
        </w:rPr>
        <w:t>. 87/1995).Zaplatenie úroku z omeškania nespôsobuje zánik povinnosti nájomcu platiť zmluvnú pokutu podľa tejto zmluvy, ak sa strany nedohodnú inak.</w:t>
      </w:r>
    </w:p>
    <w:p w:rsidR="00125DE1" w:rsidRPr="00497A05" w:rsidRDefault="00125DE1" w:rsidP="00125DE1">
      <w:pPr>
        <w:jc w:val="both"/>
      </w:pPr>
    </w:p>
    <w:p w:rsidR="000074BD" w:rsidRDefault="000074BD">
      <w:pPr>
        <w:numPr>
          <w:ilvl w:val="0"/>
          <w:numId w:val="22"/>
        </w:numPr>
        <w:tabs>
          <w:tab w:val="num" w:pos="480"/>
        </w:tabs>
        <w:ind w:left="480" w:hanging="480"/>
        <w:jc w:val="both"/>
        <w:rPr>
          <w:lang w:eastAsia="sk-SK"/>
        </w:rPr>
      </w:pPr>
      <w:r w:rsidRPr="00497A05">
        <w:t>Nájomca je povinný oznámiť prenajímateľovi každú zmenu svojej právnej subjektivity, ako aj iné skutočnosti, ktoré by mohli ovplyvniť nájomný vzťah.</w:t>
      </w:r>
    </w:p>
    <w:p w:rsidR="006C5821" w:rsidRDefault="006C5821" w:rsidP="006C5821">
      <w:pPr>
        <w:pStyle w:val="Odsekzoznamu"/>
        <w:rPr>
          <w:lang w:eastAsia="sk-SK"/>
        </w:rPr>
      </w:pPr>
    </w:p>
    <w:p w:rsidR="006C5821" w:rsidRPr="00497A05" w:rsidRDefault="006C5821">
      <w:pPr>
        <w:numPr>
          <w:ilvl w:val="0"/>
          <w:numId w:val="22"/>
        </w:numPr>
        <w:tabs>
          <w:tab w:val="num" w:pos="480"/>
        </w:tabs>
        <w:ind w:left="480" w:hanging="480"/>
        <w:jc w:val="both"/>
        <w:rPr>
          <w:lang w:eastAsia="sk-SK"/>
        </w:rPr>
      </w:pPr>
      <w:r>
        <w:rPr>
          <w:lang w:eastAsia="sk-SK"/>
        </w:rPr>
        <w:t>Nájomca je povinný predložiť pred začiatkom tréningového obdobia rozpis tréningov s uvedením mena zodpovednej osoby, ktorá preberá plnú zodpovednosť za bezpečnosť a zdravie cvičencov, dozerá na cvičencov až do opustenia telocvične.</w:t>
      </w:r>
    </w:p>
    <w:p w:rsidR="000074BD" w:rsidRPr="00497A05" w:rsidRDefault="000074BD">
      <w:pPr>
        <w:jc w:val="both"/>
        <w:rPr>
          <w:lang w:eastAsia="sk-SK"/>
        </w:rPr>
      </w:pPr>
    </w:p>
    <w:p w:rsidR="000074BD" w:rsidRPr="00497A05" w:rsidRDefault="000074BD">
      <w:pPr>
        <w:jc w:val="both"/>
        <w:rPr>
          <w:lang w:eastAsia="sk-SK"/>
        </w:rPr>
      </w:pPr>
    </w:p>
    <w:p w:rsidR="000074BD" w:rsidRPr="00497A05" w:rsidRDefault="006C5821">
      <w:pPr>
        <w:jc w:val="center"/>
        <w:rPr>
          <w:b/>
          <w:lang w:eastAsia="sk-SK"/>
        </w:rPr>
      </w:pPr>
      <w:r>
        <w:rPr>
          <w:b/>
        </w:rPr>
        <w:t>Čl. X</w:t>
      </w:r>
      <w:r w:rsidR="00EB48F9">
        <w:rPr>
          <w:b/>
        </w:rPr>
        <w:t>I</w:t>
      </w:r>
      <w:r w:rsidR="000074BD" w:rsidRPr="00497A05">
        <w:rPr>
          <w:b/>
        </w:rPr>
        <w:t>.</w:t>
      </w:r>
    </w:p>
    <w:p w:rsidR="000074BD" w:rsidRPr="00497A05" w:rsidRDefault="000074BD">
      <w:pPr>
        <w:jc w:val="center"/>
        <w:rPr>
          <w:b/>
          <w:lang w:eastAsia="sk-SK"/>
        </w:rPr>
      </w:pPr>
      <w:r w:rsidRPr="00497A05">
        <w:rPr>
          <w:b/>
        </w:rPr>
        <w:t>Skončenie nájmu nebytových priestorov</w:t>
      </w:r>
    </w:p>
    <w:p w:rsidR="000074BD" w:rsidRPr="00497A05" w:rsidRDefault="000074BD">
      <w:pPr>
        <w:jc w:val="center"/>
        <w:rPr>
          <w:b/>
          <w:lang w:eastAsia="sk-SK"/>
        </w:rPr>
      </w:pPr>
    </w:p>
    <w:p w:rsidR="000074BD" w:rsidRPr="00497A05" w:rsidRDefault="000074BD">
      <w:pPr>
        <w:numPr>
          <w:ilvl w:val="1"/>
          <w:numId w:val="24"/>
        </w:numPr>
        <w:tabs>
          <w:tab w:val="num" w:pos="480"/>
        </w:tabs>
        <w:ind w:hanging="735"/>
        <w:jc w:val="both"/>
        <w:rPr>
          <w:lang w:eastAsia="sk-SK"/>
        </w:rPr>
      </w:pPr>
      <w:r w:rsidRPr="00497A05">
        <w:t>Zmluvné strany môžu skončiť nájomný vzťah :</w:t>
      </w:r>
    </w:p>
    <w:p w:rsidR="000074BD" w:rsidRPr="00497A05" w:rsidRDefault="000074BD">
      <w:pPr>
        <w:numPr>
          <w:ilvl w:val="0"/>
          <w:numId w:val="26"/>
        </w:numPr>
        <w:tabs>
          <w:tab w:val="clear" w:pos="720"/>
          <w:tab w:val="num" w:pos="480"/>
          <w:tab w:val="num" w:pos="1260"/>
        </w:tabs>
        <w:ind w:left="1260" w:hanging="735"/>
        <w:jc w:val="both"/>
        <w:rPr>
          <w:lang w:eastAsia="sk-SK"/>
        </w:rPr>
      </w:pPr>
      <w:r w:rsidRPr="00497A05">
        <w:t>na základe vzájomnej dohody,</w:t>
      </w:r>
    </w:p>
    <w:p w:rsidR="000074BD" w:rsidRPr="00497A05" w:rsidRDefault="000074BD">
      <w:pPr>
        <w:numPr>
          <w:ilvl w:val="0"/>
          <w:numId w:val="26"/>
        </w:numPr>
        <w:tabs>
          <w:tab w:val="clear" w:pos="720"/>
          <w:tab w:val="num" w:pos="480"/>
          <w:tab w:val="num" w:pos="1260"/>
        </w:tabs>
        <w:ind w:left="1260" w:hanging="735"/>
        <w:jc w:val="both"/>
        <w:rPr>
          <w:lang w:eastAsia="sk-SK"/>
        </w:rPr>
      </w:pPr>
      <w:r w:rsidRPr="00497A05">
        <w:t>výpoveďou bez udania dôvodu v zmysle § 10 zákona č. 116/1990 Zb.</w:t>
      </w:r>
    </w:p>
    <w:p w:rsidR="000074BD" w:rsidRPr="00497A05" w:rsidRDefault="000074BD">
      <w:pPr>
        <w:jc w:val="both"/>
        <w:rPr>
          <w:lang w:eastAsia="sk-SK"/>
        </w:rPr>
      </w:pPr>
    </w:p>
    <w:p w:rsidR="000074BD" w:rsidRPr="00497A05" w:rsidRDefault="000074BD">
      <w:pPr>
        <w:numPr>
          <w:ilvl w:val="1"/>
          <w:numId w:val="24"/>
        </w:numPr>
        <w:tabs>
          <w:tab w:val="num" w:pos="480"/>
        </w:tabs>
        <w:ind w:left="480" w:hanging="480"/>
        <w:jc w:val="both"/>
        <w:rPr>
          <w:lang w:eastAsia="sk-SK"/>
        </w:rPr>
      </w:pPr>
      <w:r w:rsidRPr="00497A05">
        <w:t>Prenajímateľ má právo odstúpiť od tejto zmluvy, ak nájomca poruší svoje povinnosti podľa tejto zmluvy, prípadne keď neuhradí splatné nájomné v stanovenom termíne. Odstúpenie od zmluvy je účinné jeho doručením nájomcovi. Do tohto dňa je nájomca povinný platiť nájomné a platby za služby spojené s nájmom. Na zabezpečenie tejto úhrady má prenajímateľ zádržné právo voči hnuteľným veciam nájomcu v prenajatých priestoroch.</w:t>
      </w:r>
    </w:p>
    <w:p w:rsidR="000074BD" w:rsidRPr="00497A05" w:rsidRDefault="000074BD">
      <w:pPr>
        <w:jc w:val="both"/>
        <w:rPr>
          <w:lang w:eastAsia="sk-SK"/>
        </w:rPr>
      </w:pPr>
    </w:p>
    <w:p w:rsidR="000074BD" w:rsidRPr="00497A05" w:rsidRDefault="000074BD">
      <w:pPr>
        <w:jc w:val="both"/>
        <w:rPr>
          <w:lang w:eastAsia="sk-SK"/>
        </w:rPr>
      </w:pPr>
    </w:p>
    <w:p w:rsidR="000074BD" w:rsidRPr="00497A05" w:rsidRDefault="006C5821">
      <w:pPr>
        <w:jc w:val="center"/>
        <w:rPr>
          <w:b/>
          <w:lang w:eastAsia="sk-SK"/>
        </w:rPr>
      </w:pPr>
      <w:r>
        <w:rPr>
          <w:b/>
        </w:rPr>
        <w:t>Čl. X</w:t>
      </w:r>
      <w:r w:rsidR="000074BD" w:rsidRPr="00497A05">
        <w:rPr>
          <w:b/>
        </w:rPr>
        <w:t>I</w:t>
      </w:r>
      <w:r w:rsidR="00EB48F9">
        <w:rPr>
          <w:b/>
        </w:rPr>
        <w:t>I</w:t>
      </w:r>
      <w:r w:rsidR="000074BD" w:rsidRPr="00497A05">
        <w:rPr>
          <w:b/>
        </w:rPr>
        <w:t>.</w:t>
      </w:r>
    </w:p>
    <w:p w:rsidR="000074BD" w:rsidRPr="00497A05" w:rsidRDefault="000074BD">
      <w:pPr>
        <w:jc w:val="center"/>
        <w:rPr>
          <w:b/>
          <w:lang w:eastAsia="sk-SK"/>
        </w:rPr>
      </w:pPr>
      <w:r w:rsidRPr="00497A05">
        <w:rPr>
          <w:b/>
        </w:rPr>
        <w:t>Záverečné ustanovenia</w:t>
      </w:r>
    </w:p>
    <w:p w:rsidR="000074BD" w:rsidRPr="00497A05" w:rsidRDefault="000074BD">
      <w:pPr>
        <w:jc w:val="center"/>
        <w:rPr>
          <w:b/>
          <w:lang w:eastAsia="sk-SK"/>
        </w:rPr>
      </w:pPr>
    </w:p>
    <w:p w:rsidR="000074BD" w:rsidRDefault="000074BD" w:rsidP="002C3A12">
      <w:pPr>
        <w:numPr>
          <w:ilvl w:val="0"/>
          <w:numId w:val="30"/>
        </w:numPr>
        <w:tabs>
          <w:tab w:val="clear" w:pos="720"/>
          <w:tab w:val="num" w:pos="540"/>
        </w:tabs>
        <w:ind w:left="540" w:hanging="540"/>
        <w:jc w:val="both"/>
        <w:rPr>
          <w:lang w:eastAsia="sk-SK"/>
        </w:rPr>
      </w:pPr>
      <w:r w:rsidRPr="00497A05">
        <w:t>Pokiaľ táto zmluva o nájme nerieši všetky práva a povinnosti zmluvných strán, riadia sa zmluvné strany príslušnými ustanoveniami Občianskeho zákonníka a záväznými právnymi predpismi.</w:t>
      </w:r>
    </w:p>
    <w:p w:rsidR="008B228E" w:rsidRDefault="008B228E" w:rsidP="008B228E">
      <w:pPr>
        <w:jc w:val="both"/>
        <w:rPr>
          <w:lang w:eastAsia="sk-SK"/>
        </w:rPr>
      </w:pPr>
    </w:p>
    <w:p w:rsidR="008B228E" w:rsidRDefault="008B228E" w:rsidP="002C3A12">
      <w:pPr>
        <w:numPr>
          <w:ilvl w:val="0"/>
          <w:numId w:val="30"/>
        </w:numPr>
        <w:tabs>
          <w:tab w:val="clear" w:pos="720"/>
          <w:tab w:val="num" w:pos="540"/>
        </w:tabs>
        <w:ind w:left="540" w:hanging="540"/>
        <w:jc w:val="both"/>
        <w:rPr>
          <w:lang w:eastAsia="sk-SK"/>
        </w:rPr>
      </w:pPr>
      <w:r>
        <w:rPr>
          <w:lang w:eastAsia="sk-SK"/>
        </w:rPr>
        <w:t xml:space="preserve">Nájomca je v prenajatých priestoroch zodpovedný za dodržiavanie zásad bezpečnosti </w:t>
      </w:r>
      <w:r w:rsidR="007C5EA4">
        <w:rPr>
          <w:lang w:eastAsia="sk-SK"/>
        </w:rPr>
        <w:t>a ochrany zdravia.</w:t>
      </w:r>
      <w:r w:rsidR="008E4B78">
        <w:rPr>
          <w:lang w:eastAsia="sk-SK"/>
        </w:rPr>
        <w:t xml:space="preserve"> Zodpovedá za škody vzniknuté na osobných veciach, zdraví a životoch osôb, prítomných v prenajatých priestoroch v čase prenájmu.</w:t>
      </w:r>
    </w:p>
    <w:p w:rsidR="008B228E" w:rsidRPr="00497A05" w:rsidRDefault="008B228E" w:rsidP="008B228E">
      <w:pPr>
        <w:jc w:val="both"/>
        <w:rPr>
          <w:lang w:eastAsia="sk-SK"/>
        </w:rPr>
      </w:pPr>
    </w:p>
    <w:p w:rsidR="002C3A12" w:rsidRPr="00497A05" w:rsidRDefault="002C3A12" w:rsidP="002C3A12">
      <w:pPr>
        <w:jc w:val="both"/>
        <w:rPr>
          <w:lang w:eastAsia="sk-SK"/>
        </w:rPr>
      </w:pPr>
    </w:p>
    <w:p w:rsidR="000074BD" w:rsidRPr="00497A05" w:rsidRDefault="000074BD" w:rsidP="002C3A12">
      <w:pPr>
        <w:numPr>
          <w:ilvl w:val="0"/>
          <w:numId w:val="30"/>
        </w:numPr>
        <w:tabs>
          <w:tab w:val="clear" w:pos="720"/>
          <w:tab w:val="num" w:pos="540"/>
        </w:tabs>
        <w:ind w:left="540" w:hanging="540"/>
        <w:jc w:val="both"/>
        <w:rPr>
          <w:lang w:eastAsia="sk-SK"/>
        </w:rPr>
      </w:pPr>
      <w:r w:rsidRPr="00497A05">
        <w:t>K zmene dohodnutých podmienok môže dôjsť len vzájomnou dohodou zmluvných strán formou písomného dodatku podpísaného obidvoma zmluvnými stranami, alebo pokiaľ to vyplýva zo zmien a doplnkov právnych predpisov.</w:t>
      </w:r>
    </w:p>
    <w:p w:rsidR="000074BD" w:rsidRPr="00497A05" w:rsidRDefault="000074BD" w:rsidP="002C3A12">
      <w:pPr>
        <w:tabs>
          <w:tab w:val="num" w:pos="540"/>
        </w:tabs>
        <w:ind w:left="540" w:hanging="540"/>
        <w:jc w:val="both"/>
        <w:rPr>
          <w:lang w:eastAsia="sk-SK"/>
        </w:rPr>
      </w:pPr>
    </w:p>
    <w:p w:rsidR="000074BD" w:rsidRPr="00497A05" w:rsidRDefault="000074BD" w:rsidP="002C3A12">
      <w:pPr>
        <w:numPr>
          <w:ilvl w:val="0"/>
          <w:numId w:val="30"/>
        </w:numPr>
        <w:tabs>
          <w:tab w:val="clear" w:pos="720"/>
          <w:tab w:val="num" w:pos="540"/>
        </w:tabs>
        <w:ind w:left="540" w:hanging="540"/>
        <w:jc w:val="both"/>
        <w:rPr>
          <w:lang w:eastAsia="sk-SK"/>
        </w:rPr>
      </w:pPr>
      <w:r w:rsidRPr="00497A05">
        <w:lastRenderedPageBreak/>
        <w:t>Zmluvné strany vyhlasujú, že si túto zmluvu prečítali, porozumeli jej obsahu, nemajú námietky proti jej forme a obsahu, vyhlasujú, že ju neuzatvorili v tiesni ani za nevýhodných podmienok a na znak súhlasu ju vo vlastnom mene podpisujú.</w:t>
      </w:r>
    </w:p>
    <w:p w:rsidR="000074BD" w:rsidRPr="00497A05" w:rsidRDefault="000074BD" w:rsidP="002C3A12">
      <w:pPr>
        <w:tabs>
          <w:tab w:val="num" w:pos="540"/>
        </w:tabs>
        <w:ind w:left="540" w:hanging="540"/>
        <w:jc w:val="both"/>
        <w:rPr>
          <w:lang w:eastAsia="sk-SK"/>
        </w:rPr>
      </w:pPr>
    </w:p>
    <w:p w:rsidR="000074BD" w:rsidRPr="00497A05" w:rsidRDefault="000074BD" w:rsidP="002C3A12">
      <w:pPr>
        <w:numPr>
          <w:ilvl w:val="0"/>
          <w:numId w:val="30"/>
        </w:numPr>
        <w:tabs>
          <w:tab w:val="clear" w:pos="720"/>
          <w:tab w:val="num" w:pos="540"/>
        </w:tabs>
        <w:ind w:left="540" w:hanging="540"/>
        <w:jc w:val="both"/>
        <w:rPr>
          <w:lang w:eastAsia="sk-SK"/>
        </w:rPr>
      </w:pPr>
      <w:r w:rsidRPr="00497A05">
        <w:t>Tát</w:t>
      </w:r>
      <w:r w:rsidR="00720954">
        <w:t>o zmluva je vyhotovená v dvoch rovnopisoch, z ktorých 1 vyhotovenie obdrží prenajímateľ a 1 vyhotovenie</w:t>
      </w:r>
      <w:r w:rsidRPr="00497A05">
        <w:t xml:space="preserve"> náj</w:t>
      </w:r>
      <w:r w:rsidR="00720954">
        <w:t>omca.</w:t>
      </w:r>
    </w:p>
    <w:p w:rsidR="000074BD" w:rsidRPr="00497A05" w:rsidRDefault="000074BD" w:rsidP="002C3A12">
      <w:pPr>
        <w:tabs>
          <w:tab w:val="num" w:pos="540"/>
        </w:tabs>
        <w:ind w:left="540" w:hanging="540"/>
        <w:jc w:val="both"/>
        <w:rPr>
          <w:lang w:eastAsia="sk-SK"/>
        </w:rPr>
      </w:pPr>
    </w:p>
    <w:p w:rsidR="000074BD" w:rsidRDefault="000074BD" w:rsidP="00741A4B">
      <w:pPr>
        <w:numPr>
          <w:ilvl w:val="0"/>
          <w:numId w:val="30"/>
        </w:numPr>
        <w:tabs>
          <w:tab w:val="clear" w:pos="720"/>
          <w:tab w:val="num" w:pos="540"/>
        </w:tabs>
        <w:ind w:left="540" w:hanging="540"/>
        <w:jc w:val="both"/>
        <w:rPr>
          <w:lang w:eastAsia="sk-SK"/>
        </w:rPr>
      </w:pPr>
      <w:r w:rsidRPr="00497A05">
        <w:t>Zmluva nadobúda platnosť dňom podpisu zmluvnými stranami</w:t>
      </w:r>
      <w:r w:rsidR="00DB5FF1">
        <w:t xml:space="preserve"> a účinnosť od </w:t>
      </w:r>
      <w:r w:rsidR="00CE7637">
        <w:t>0</w:t>
      </w:r>
      <w:r w:rsidR="00474B6D">
        <w:t>9</w:t>
      </w:r>
      <w:r w:rsidR="00CE7637">
        <w:t>.</w:t>
      </w:r>
      <w:r w:rsidR="00474B6D">
        <w:t>1</w:t>
      </w:r>
      <w:r w:rsidR="00CE7637">
        <w:t>1.2018.</w:t>
      </w:r>
    </w:p>
    <w:p w:rsidR="003F592D" w:rsidRDefault="003F592D">
      <w:pPr>
        <w:jc w:val="both"/>
        <w:rPr>
          <w:lang w:eastAsia="sk-SK"/>
        </w:rPr>
      </w:pPr>
    </w:p>
    <w:p w:rsidR="003F592D" w:rsidRDefault="003F592D">
      <w:pPr>
        <w:jc w:val="both"/>
        <w:rPr>
          <w:lang w:eastAsia="sk-SK"/>
        </w:rPr>
      </w:pPr>
    </w:p>
    <w:p w:rsidR="003F592D" w:rsidRPr="00497A05" w:rsidRDefault="003F592D">
      <w:pPr>
        <w:jc w:val="both"/>
        <w:rPr>
          <w:lang w:eastAsia="sk-SK"/>
        </w:rPr>
      </w:pPr>
    </w:p>
    <w:p w:rsidR="000074BD" w:rsidRPr="00497A05" w:rsidRDefault="000074BD">
      <w:pPr>
        <w:jc w:val="both"/>
        <w:rPr>
          <w:lang w:eastAsia="sk-SK"/>
        </w:rPr>
      </w:pPr>
    </w:p>
    <w:p w:rsidR="000074BD" w:rsidRPr="00497A05" w:rsidRDefault="00720954">
      <w:pPr>
        <w:jc w:val="both"/>
        <w:rPr>
          <w:lang w:eastAsia="sk-SK"/>
        </w:rPr>
      </w:pPr>
      <w:r>
        <w:t>V Malackách</w:t>
      </w:r>
      <w:r w:rsidR="000074BD" w:rsidRPr="00497A05">
        <w:t xml:space="preserve"> d</w:t>
      </w:r>
      <w:r>
        <w:t xml:space="preserve">ňa </w:t>
      </w:r>
      <w:r w:rsidR="00107C07">
        <w:t>24</w:t>
      </w:r>
      <w:r w:rsidR="00CE7637">
        <w:t>.</w:t>
      </w:r>
      <w:r w:rsidR="00474B6D">
        <w:t>1</w:t>
      </w:r>
      <w:r w:rsidR="00107C07">
        <w:t>0</w:t>
      </w:r>
      <w:r w:rsidR="00CE7637">
        <w:t>.2018</w:t>
      </w:r>
    </w:p>
    <w:p w:rsidR="000074BD" w:rsidRPr="00497A05" w:rsidRDefault="000074BD">
      <w:pPr>
        <w:jc w:val="both"/>
        <w:rPr>
          <w:lang w:eastAsia="sk-SK"/>
        </w:rPr>
      </w:pPr>
    </w:p>
    <w:p w:rsidR="000074BD" w:rsidRPr="00497A05" w:rsidRDefault="000074BD">
      <w:pPr>
        <w:jc w:val="both"/>
        <w:rPr>
          <w:lang w:eastAsia="sk-SK"/>
        </w:rPr>
      </w:pPr>
    </w:p>
    <w:p w:rsidR="000074BD" w:rsidRPr="00497A05" w:rsidRDefault="000074BD">
      <w:pPr>
        <w:jc w:val="both"/>
        <w:rPr>
          <w:lang w:eastAsia="sk-SK"/>
        </w:rPr>
      </w:pPr>
    </w:p>
    <w:p w:rsidR="000074BD" w:rsidRPr="00497A05" w:rsidRDefault="000074BD">
      <w:pPr>
        <w:jc w:val="both"/>
        <w:rPr>
          <w:lang w:eastAsia="sk-SK"/>
        </w:rPr>
      </w:pPr>
    </w:p>
    <w:p w:rsidR="000074BD" w:rsidRPr="00497A05" w:rsidRDefault="000074BD">
      <w:pPr>
        <w:jc w:val="both"/>
        <w:rPr>
          <w:lang w:eastAsia="sk-SK"/>
        </w:rPr>
      </w:pPr>
      <w:r w:rsidRPr="00497A05">
        <w:tab/>
      </w:r>
      <w:r w:rsidRPr="00497A05">
        <w:tab/>
      </w:r>
      <w:r w:rsidR="00BA0B37">
        <w:tab/>
      </w:r>
      <w:r w:rsidRPr="00497A05">
        <w:tab/>
      </w:r>
      <w:r w:rsidRPr="00497A05">
        <w:tab/>
      </w:r>
      <w:r w:rsidRPr="00497A05">
        <w:tab/>
      </w:r>
      <w:r w:rsidRPr="00497A05">
        <w:tab/>
      </w:r>
      <w:r w:rsidRPr="00497A05">
        <w:tab/>
      </w:r>
      <w:r w:rsidRPr="00497A05">
        <w:tab/>
      </w:r>
    </w:p>
    <w:p w:rsidR="000074BD" w:rsidRPr="00497A05" w:rsidRDefault="000074BD">
      <w:pPr>
        <w:jc w:val="both"/>
        <w:rPr>
          <w:lang w:eastAsia="sk-SK"/>
        </w:rPr>
      </w:pPr>
      <w:r w:rsidRPr="00497A05">
        <w:tab/>
        <w:t>....................................</w:t>
      </w:r>
      <w:r w:rsidR="007845D8">
        <w:t>........</w:t>
      </w:r>
      <w:r w:rsidRPr="00497A05">
        <w:tab/>
      </w:r>
      <w:r w:rsidRPr="00497A05">
        <w:tab/>
      </w:r>
      <w:r w:rsidRPr="00497A05">
        <w:tab/>
      </w:r>
      <w:r w:rsidR="007845D8">
        <w:t xml:space="preserve">     </w:t>
      </w:r>
      <w:r w:rsidRPr="00497A05">
        <w:tab/>
        <w:t>................................................</w:t>
      </w:r>
    </w:p>
    <w:p w:rsidR="00BA0B37" w:rsidRPr="00497A05" w:rsidRDefault="00321CDB">
      <w:pPr>
        <w:jc w:val="both"/>
        <w:rPr>
          <w:lang w:eastAsia="sk-SK"/>
        </w:rPr>
      </w:pPr>
      <w:r>
        <w:rPr>
          <w:lang w:eastAsia="sk-SK"/>
        </w:rPr>
        <w:t xml:space="preserve">       </w:t>
      </w:r>
      <w:r>
        <w:rPr>
          <w:lang w:eastAsia="sk-SK"/>
        </w:rPr>
        <w:tab/>
      </w:r>
      <w:r w:rsidR="007C5EA4">
        <w:rPr>
          <w:lang w:eastAsia="sk-SK"/>
        </w:rPr>
        <w:t xml:space="preserve"> </w:t>
      </w:r>
      <w:r>
        <w:rPr>
          <w:lang w:eastAsia="sk-SK"/>
        </w:rPr>
        <w:t xml:space="preserve">  </w:t>
      </w:r>
      <w:r w:rsidR="00107C07">
        <w:rPr>
          <w:lang w:eastAsia="sk-SK"/>
        </w:rPr>
        <w:t xml:space="preserve">      </w:t>
      </w:r>
      <w:r w:rsidR="001F064A">
        <w:rPr>
          <w:lang w:eastAsia="sk-SK"/>
        </w:rPr>
        <w:t>Peter Iffka</w:t>
      </w:r>
      <w:r w:rsidR="00107C07">
        <w:rPr>
          <w:lang w:eastAsia="sk-SK"/>
        </w:rPr>
        <w:t xml:space="preserve">             </w:t>
      </w:r>
      <w:r w:rsidR="007C5EA4">
        <w:rPr>
          <w:lang w:eastAsia="sk-SK"/>
        </w:rPr>
        <w:t xml:space="preserve">   </w:t>
      </w:r>
      <w:r w:rsidR="007C5EA4">
        <w:rPr>
          <w:lang w:eastAsia="sk-SK"/>
        </w:rPr>
        <w:tab/>
      </w:r>
      <w:r w:rsidR="00BA0B37">
        <w:rPr>
          <w:lang w:eastAsia="sk-SK"/>
        </w:rPr>
        <w:tab/>
      </w:r>
      <w:r w:rsidR="00720954">
        <w:rPr>
          <w:lang w:eastAsia="sk-SK"/>
        </w:rPr>
        <w:t xml:space="preserve"> </w:t>
      </w:r>
      <w:r w:rsidR="00107C07">
        <w:rPr>
          <w:lang w:eastAsia="sk-SK"/>
        </w:rPr>
        <w:t xml:space="preserve">                      </w:t>
      </w:r>
      <w:r w:rsidR="00720954">
        <w:rPr>
          <w:lang w:eastAsia="sk-SK"/>
        </w:rPr>
        <w:t xml:space="preserve">  </w:t>
      </w:r>
      <w:r w:rsidR="00BA0B37">
        <w:rPr>
          <w:lang w:eastAsia="sk-SK"/>
        </w:rPr>
        <w:t xml:space="preserve">  RNDr. </w:t>
      </w:r>
      <w:r w:rsidR="00BD646E">
        <w:rPr>
          <w:lang w:eastAsia="sk-SK"/>
        </w:rPr>
        <w:t xml:space="preserve">Elena </w:t>
      </w:r>
      <w:r w:rsidR="00BA0B37">
        <w:rPr>
          <w:lang w:eastAsia="sk-SK"/>
        </w:rPr>
        <w:t>Krajčírová</w:t>
      </w:r>
    </w:p>
    <w:p w:rsidR="000074BD" w:rsidRPr="00497A05" w:rsidRDefault="00BA0B37" w:rsidP="00BA0B37">
      <w:pPr>
        <w:rPr>
          <w:lang w:eastAsia="sk-SK"/>
        </w:rPr>
      </w:pPr>
      <w:r>
        <w:t xml:space="preserve">                  </w:t>
      </w:r>
      <w:r w:rsidR="00720954">
        <w:t xml:space="preserve"> </w:t>
      </w:r>
      <w:r w:rsidR="003F592D">
        <w:t xml:space="preserve">    </w:t>
      </w:r>
      <w:r>
        <w:t xml:space="preserve"> </w:t>
      </w:r>
      <w:r w:rsidRPr="00497A05">
        <w:t>nájomca</w:t>
      </w:r>
      <w:r w:rsidRPr="00BA0B37">
        <w:t xml:space="preserve"> </w:t>
      </w:r>
      <w:r>
        <w:t xml:space="preserve">                                                                       </w:t>
      </w:r>
      <w:r w:rsidRPr="00497A05">
        <w:t>prenajímateľ</w:t>
      </w:r>
    </w:p>
    <w:p w:rsidR="000074BD" w:rsidRPr="00497A05" w:rsidRDefault="000074BD">
      <w:pPr>
        <w:jc w:val="center"/>
        <w:rPr>
          <w:lang w:eastAsia="sk-SK"/>
        </w:rPr>
      </w:pPr>
    </w:p>
    <w:p w:rsidR="000074BD" w:rsidRPr="00497A05" w:rsidRDefault="000074BD">
      <w:pPr>
        <w:jc w:val="center"/>
        <w:rPr>
          <w:lang w:eastAsia="sk-SK"/>
        </w:rPr>
      </w:pPr>
    </w:p>
    <w:p w:rsidR="000074BD" w:rsidRDefault="000074BD">
      <w:pPr>
        <w:jc w:val="center"/>
        <w:rPr>
          <w:lang w:eastAsia="sk-SK"/>
        </w:rPr>
      </w:pPr>
    </w:p>
    <w:p w:rsidR="00FF70E1" w:rsidRDefault="00FF70E1">
      <w:pPr>
        <w:jc w:val="center"/>
        <w:rPr>
          <w:lang w:eastAsia="sk-SK"/>
        </w:rPr>
      </w:pPr>
    </w:p>
    <w:p w:rsidR="00BD646E" w:rsidRDefault="00BD646E">
      <w:pPr>
        <w:jc w:val="center"/>
        <w:rPr>
          <w:lang w:eastAsia="sk-SK"/>
        </w:rPr>
      </w:pPr>
    </w:p>
    <w:p w:rsidR="00BD646E" w:rsidRDefault="00BD646E">
      <w:pPr>
        <w:jc w:val="center"/>
        <w:rPr>
          <w:lang w:eastAsia="sk-SK"/>
        </w:rPr>
      </w:pPr>
    </w:p>
    <w:p w:rsidR="00BD646E" w:rsidRDefault="00BD646E">
      <w:pPr>
        <w:jc w:val="center"/>
        <w:rPr>
          <w:lang w:eastAsia="sk-SK"/>
        </w:rPr>
      </w:pPr>
    </w:p>
    <w:p w:rsidR="00BD646E" w:rsidRPr="00497A05" w:rsidRDefault="00BD646E">
      <w:pPr>
        <w:jc w:val="center"/>
        <w:rPr>
          <w:lang w:eastAsia="sk-SK"/>
        </w:rPr>
      </w:pPr>
    </w:p>
    <w:p w:rsidR="000074BD" w:rsidRPr="00497A05" w:rsidRDefault="000074BD">
      <w:pPr>
        <w:jc w:val="both"/>
        <w:rPr>
          <w:i/>
        </w:rPr>
      </w:pPr>
    </w:p>
    <w:p w:rsidR="000074BD" w:rsidRPr="00497A05" w:rsidRDefault="000074BD" w:rsidP="000074BD">
      <w:pPr>
        <w:ind w:left="360" w:hanging="360"/>
        <w:jc w:val="both"/>
      </w:pPr>
    </w:p>
    <w:sectPr w:rsidR="000074BD" w:rsidRPr="00497A05" w:rsidSect="00741A4B">
      <w:pgSz w:w="11906" w:h="16838"/>
      <w:pgMar w:top="1134" w:right="851"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2BD" w:rsidRDefault="008F62BD" w:rsidP="006C5821">
      <w:r>
        <w:separator/>
      </w:r>
    </w:p>
  </w:endnote>
  <w:endnote w:type="continuationSeparator" w:id="0">
    <w:p w:rsidR="008F62BD" w:rsidRDefault="008F62BD" w:rsidP="006C5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2BD" w:rsidRDefault="008F62BD" w:rsidP="006C5821">
      <w:r>
        <w:separator/>
      </w:r>
    </w:p>
  </w:footnote>
  <w:footnote w:type="continuationSeparator" w:id="0">
    <w:p w:rsidR="008F62BD" w:rsidRDefault="008F62BD" w:rsidP="006C5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58D"/>
    <w:multiLevelType w:val="hybridMultilevel"/>
    <w:tmpl w:val="0D549022"/>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06F50BA4"/>
    <w:multiLevelType w:val="hybridMultilevel"/>
    <w:tmpl w:val="5DEE0B26"/>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nsid w:val="09716F4E"/>
    <w:multiLevelType w:val="hybridMultilevel"/>
    <w:tmpl w:val="980EDDDA"/>
    <w:lvl w:ilvl="0" w:tplc="12A49A26">
      <w:start w:val="1"/>
      <w:numFmt w:val="bullet"/>
      <w:lvlText w:val="-"/>
      <w:lvlJc w:val="left"/>
      <w:pPr>
        <w:tabs>
          <w:tab w:val="num" w:pos="720"/>
        </w:tabs>
        <w:ind w:left="720" w:hanging="360"/>
      </w:pPr>
      <w:rPr>
        <w:rFonts w:ascii="Times New Roman" w:eastAsia="Times New Roman" w:hAnsi="Times New Roman" w:hint="default"/>
      </w:rPr>
    </w:lvl>
    <w:lvl w:ilvl="1" w:tplc="7B16A0AA">
      <w:numFmt w:val="bullet"/>
      <w:lvlText w:val="–"/>
      <w:lvlJc w:val="left"/>
      <w:pPr>
        <w:tabs>
          <w:tab w:val="num" w:pos="1440"/>
        </w:tabs>
        <w:ind w:left="1440" w:hanging="360"/>
      </w:pPr>
      <w:rPr>
        <w:rFonts w:ascii="Times New Roman" w:eastAsia="Times New Roman" w:hAnsi="Times New Roman"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
    <w:nsid w:val="0B9051AF"/>
    <w:multiLevelType w:val="hybridMultilevel"/>
    <w:tmpl w:val="D3E22E9A"/>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nsid w:val="10B10159"/>
    <w:multiLevelType w:val="hybridMultilevel"/>
    <w:tmpl w:val="E41ED192"/>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nsid w:val="14A47AC4"/>
    <w:multiLevelType w:val="hybridMultilevel"/>
    <w:tmpl w:val="FD6CB578"/>
    <w:lvl w:ilvl="0" w:tplc="BBB477C0">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
    <w:nsid w:val="180A63D3"/>
    <w:multiLevelType w:val="hybridMultilevel"/>
    <w:tmpl w:val="A07A1A38"/>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
    <w:nsid w:val="19603B1F"/>
    <w:multiLevelType w:val="hybridMultilevel"/>
    <w:tmpl w:val="93300BCC"/>
    <w:lvl w:ilvl="0" w:tplc="1C121F7A">
      <w:start w:val="1"/>
      <w:numFmt w:val="decimal"/>
      <w:lvlText w:val="%1."/>
      <w:lvlJc w:val="left"/>
      <w:pPr>
        <w:tabs>
          <w:tab w:val="num" w:pos="720"/>
        </w:tabs>
        <w:ind w:left="720" w:hanging="360"/>
      </w:pPr>
      <w:rPr>
        <w:rFonts w:cs="Times New Roman"/>
      </w:rPr>
    </w:lvl>
    <w:lvl w:ilvl="1" w:tplc="BBB477C0">
      <w:start w:val="1"/>
      <w:numFmt w:val="lowerLetter"/>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nsid w:val="1A1C4A0C"/>
    <w:multiLevelType w:val="hybridMultilevel"/>
    <w:tmpl w:val="F202CBD6"/>
    <w:lvl w:ilvl="0" w:tplc="BBB477C0">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nsid w:val="1A2B2A81"/>
    <w:multiLevelType w:val="hybridMultilevel"/>
    <w:tmpl w:val="26F4B0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AC81BE9"/>
    <w:multiLevelType w:val="hybridMultilevel"/>
    <w:tmpl w:val="DA14EC02"/>
    <w:lvl w:ilvl="0" w:tplc="AC42E34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1">
    <w:nsid w:val="1D6C6CD0"/>
    <w:multiLevelType w:val="multilevel"/>
    <w:tmpl w:val="576AE55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2">
    <w:nsid w:val="31C16EC1"/>
    <w:multiLevelType w:val="hybridMultilevel"/>
    <w:tmpl w:val="606A2F8E"/>
    <w:lvl w:ilvl="0" w:tplc="1C121F7A">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33796560"/>
    <w:multiLevelType w:val="hybridMultilevel"/>
    <w:tmpl w:val="1D023330"/>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nsid w:val="4557531D"/>
    <w:multiLevelType w:val="hybridMultilevel"/>
    <w:tmpl w:val="C9F2BC0C"/>
    <w:lvl w:ilvl="0" w:tplc="FF062D30">
      <w:start w:val="7"/>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5">
    <w:nsid w:val="492E3C0B"/>
    <w:multiLevelType w:val="hybridMultilevel"/>
    <w:tmpl w:val="D5800E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3052723"/>
    <w:multiLevelType w:val="hybridMultilevel"/>
    <w:tmpl w:val="757CA5AC"/>
    <w:lvl w:ilvl="0" w:tplc="1F2C20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3B64006"/>
    <w:multiLevelType w:val="hybridMultilevel"/>
    <w:tmpl w:val="C5E8D01C"/>
    <w:lvl w:ilvl="0" w:tplc="21D073EC">
      <w:start w:val="90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FE50DF4"/>
    <w:multiLevelType w:val="hybridMultilevel"/>
    <w:tmpl w:val="A5DA3D6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2146EFF"/>
    <w:multiLevelType w:val="hybridMultilevel"/>
    <w:tmpl w:val="14E86178"/>
    <w:lvl w:ilvl="0" w:tplc="1C121F7A">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6B5270FE"/>
    <w:multiLevelType w:val="hybridMultilevel"/>
    <w:tmpl w:val="14B016C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0315C4F"/>
    <w:multiLevelType w:val="hybridMultilevel"/>
    <w:tmpl w:val="35F459AE"/>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15"/>
  </w:num>
  <w:num w:numId="32">
    <w:abstractNumId w:val="16"/>
  </w:num>
  <w:num w:numId="33">
    <w:abstractNumId w:val="17"/>
  </w:num>
  <w:num w:numId="34">
    <w:abstractNumId w:val="20"/>
  </w:num>
  <w:num w:numId="35">
    <w:abstractNumId w:val="18"/>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0E8C"/>
    <w:rsid w:val="000074BD"/>
    <w:rsid w:val="00010259"/>
    <w:rsid w:val="000271BE"/>
    <w:rsid w:val="000316A5"/>
    <w:rsid w:val="00047FE4"/>
    <w:rsid w:val="000C205F"/>
    <w:rsid w:val="000E46F9"/>
    <w:rsid w:val="000F2B6D"/>
    <w:rsid w:val="00104673"/>
    <w:rsid w:val="00105902"/>
    <w:rsid w:val="00107C07"/>
    <w:rsid w:val="001253E0"/>
    <w:rsid w:val="00125DE1"/>
    <w:rsid w:val="00141DFD"/>
    <w:rsid w:val="00151B8F"/>
    <w:rsid w:val="001606E9"/>
    <w:rsid w:val="001C2F18"/>
    <w:rsid w:val="001F064A"/>
    <w:rsid w:val="001F2DBA"/>
    <w:rsid w:val="00236716"/>
    <w:rsid w:val="00287E47"/>
    <w:rsid w:val="002B21C8"/>
    <w:rsid w:val="002C3A12"/>
    <w:rsid w:val="00321CDB"/>
    <w:rsid w:val="00365B37"/>
    <w:rsid w:val="0038043A"/>
    <w:rsid w:val="003C7C0E"/>
    <w:rsid w:val="003F592D"/>
    <w:rsid w:val="00421D05"/>
    <w:rsid w:val="00433AFA"/>
    <w:rsid w:val="0043466A"/>
    <w:rsid w:val="00434CD5"/>
    <w:rsid w:val="00474B6D"/>
    <w:rsid w:val="0049684B"/>
    <w:rsid w:val="00497A05"/>
    <w:rsid w:val="004A1168"/>
    <w:rsid w:val="005458D4"/>
    <w:rsid w:val="005607EB"/>
    <w:rsid w:val="00591370"/>
    <w:rsid w:val="00597006"/>
    <w:rsid w:val="005F50EA"/>
    <w:rsid w:val="00632B31"/>
    <w:rsid w:val="00646559"/>
    <w:rsid w:val="00665A13"/>
    <w:rsid w:val="006B206F"/>
    <w:rsid w:val="006C12A9"/>
    <w:rsid w:val="006C5821"/>
    <w:rsid w:val="006F684E"/>
    <w:rsid w:val="00707A26"/>
    <w:rsid w:val="00720954"/>
    <w:rsid w:val="00741A4B"/>
    <w:rsid w:val="00751B56"/>
    <w:rsid w:val="007609C7"/>
    <w:rsid w:val="00766B30"/>
    <w:rsid w:val="0077576A"/>
    <w:rsid w:val="007845D8"/>
    <w:rsid w:val="00787014"/>
    <w:rsid w:val="0079629D"/>
    <w:rsid w:val="007C5EA4"/>
    <w:rsid w:val="007D53DE"/>
    <w:rsid w:val="007D7EF7"/>
    <w:rsid w:val="0082390C"/>
    <w:rsid w:val="00825A03"/>
    <w:rsid w:val="008961C4"/>
    <w:rsid w:val="008B228E"/>
    <w:rsid w:val="008C3C99"/>
    <w:rsid w:val="008D3FB3"/>
    <w:rsid w:val="008E4B78"/>
    <w:rsid w:val="008F62BD"/>
    <w:rsid w:val="00910571"/>
    <w:rsid w:val="00910E8C"/>
    <w:rsid w:val="00936FF1"/>
    <w:rsid w:val="00945E3A"/>
    <w:rsid w:val="00957082"/>
    <w:rsid w:val="00983CDB"/>
    <w:rsid w:val="00A0743C"/>
    <w:rsid w:val="00A33CA8"/>
    <w:rsid w:val="00A50585"/>
    <w:rsid w:val="00A5712D"/>
    <w:rsid w:val="00A61138"/>
    <w:rsid w:val="00AC1C63"/>
    <w:rsid w:val="00B1798C"/>
    <w:rsid w:val="00B242B3"/>
    <w:rsid w:val="00B27563"/>
    <w:rsid w:val="00B31278"/>
    <w:rsid w:val="00B359FE"/>
    <w:rsid w:val="00B51E7C"/>
    <w:rsid w:val="00B96901"/>
    <w:rsid w:val="00BA0B37"/>
    <w:rsid w:val="00BA1765"/>
    <w:rsid w:val="00BB6AD8"/>
    <w:rsid w:val="00BD13FD"/>
    <w:rsid w:val="00BD646E"/>
    <w:rsid w:val="00C42E9B"/>
    <w:rsid w:val="00C71BF5"/>
    <w:rsid w:val="00C71CFE"/>
    <w:rsid w:val="00C7425D"/>
    <w:rsid w:val="00CB23B4"/>
    <w:rsid w:val="00CB30C9"/>
    <w:rsid w:val="00CE7637"/>
    <w:rsid w:val="00CF7E8F"/>
    <w:rsid w:val="00D2708E"/>
    <w:rsid w:val="00D278DD"/>
    <w:rsid w:val="00D3438E"/>
    <w:rsid w:val="00DB5045"/>
    <w:rsid w:val="00DB5FF1"/>
    <w:rsid w:val="00E07F3C"/>
    <w:rsid w:val="00E35F55"/>
    <w:rsid w:val="00E3711D"/>
    <w:rsid w:val="00E7328F"/>
    <w:rsid w:val="00E84EB5"/>
    <w:rsid w:val="00E94B8B"/>
    <w:rsid w:val="00EB48F9"/>
    <w:rsid w:val="00F0721F"/>
    <w:rsid w:val="00F07399"/>
    <w:rsid w:val="00F375DD"/>
    <w:rsid w:val="00F45B53"/>
    <w:rsid w:val="00F56B87"/>
    <w:rsid w:val="00F65071"/>
    <w:rsid w:val="00F85339"/>
    <w:rsid w:val="00FC3CB8"/>
    <w:rsid w:val="00FF40F8"/>
    <w:rsid w:val="00FF70E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21C8"/>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6C5821"/>
    <w:pPr>
      <w:tabs>
        <w:tab w:val="center" w:pos="4536"/>
        <w:tab w:val="right" w:pos="9072"/>
      </w:tabs>
    </w:pPr>
  </w:style>
  <w:style w:type="character" w:customStyle="1" w:styleId="HlavikaChar">
    <w:name w:val="Hlavička Char"/>
    <w:basedOn w:val="Predvolenpsmoodseku"/>
    <w:link w:val="Hlavika"/>
    <w:uiPriority w:val="99"/>
    <w:semiHidden/>
    <w:rsid w:val="006C5821"/>
    <w:rPr>
      <w:sz w:val="24"/>
      <w:szCs w:val="24"/>
      <w:lang w:eastAsia="cs-CZ"/>
    </w:rPr>
  </w:style>
  <w:style w:type="paragraph" w:styleId="Pta">
    <w:name w:val="footer"/>
    <w:basedOn w:val="Normlny"/>
    <w:link w:val="PtaChar"/>
    <w:uiPriority w:val="99"/>
    <w:semiHidden/>
    <w:unhideWhenUsed/>
    <w:rsid w:val="006C5821"/>
    <w:pPr>
      <w:tabs>
        <w:tab w:val="center" w:pos="4536"/>
        <w:tab w:val="right" w:pos="9072"/>
      </w:tabs>
    </w:pPr>
  </w:style>
  <w:style w:type="character" w:customStyle="1" w:styleId="PtaChar">
    <w:name w:val="Päta Char"/>
    <w:basedOn w:val="Predvolenpsmoodseku"/>
    <w:link w:val="Pta"/>
    <w:uiPriority w:val="99"/>
    <w:semiHidden/>
    <w:rsid w:val="006C5821"/>
    <w:rPr>
      <w:sz w:val="24"/>
      <w:szCs w:val="24"/>
      <w:lang w:eastAsia="cs-CZ"/>
    </w:rPr>
  </w:style>
  <w:style w:type="paragraph" w:styleId="Odsekzoznamu">
    <w:name w:val="List Paragraph"/>
    <w:basedOn w:val="Normlny"/>
    <w:uiPriority w:val="34"/>
    <w:qFormat/>
    <w:rsid w:val="006C5821"/>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esktop\Stanka\Vzor%20zmluvy%20o%20n&#225;jme%20nebytov&#253;ch%20priestoro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67EF-D6A1-4C74-A069-0920A62C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zmluvy o nájme nebytových priestorov</Template>
  <TotalTime>11</TotalTime>
  <Pages>5</Pages>
  <Words>1501</Words>
  <Characters>8562</Characters>
  <Application>Microsoft Office Word</Application>
  <DocSecurity>0</DocSecurity>
  <Lines>71</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č</vt:lpstr>
      <vt:lpstr>Zmluva č</vt:lpstr>
    </vt:vector>
  </TitlesOfParts>
  <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creator>Švančarova</dc:creator>
  <cp:lastModifiedBy>pc</cp:lastModifiedBy>
  <cp:revision>5</cp:revision>
  <cp:lastPrinted>2018-10-22T09:57:00Z</cp:lastPrinted>
  <dcterms:created xsi:type="dcterms:W3CDTF">2018-10-22T10:19:00Z</dcterms:created>
  <dcterms:modified xsi:type="dcterms:W3CDTF">2018-11-02T11:29:00Z</dcterms:modified>
</cp:coreProperties>
</file>