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3F" w:rsidRPr="00BE4F4B" w:rsidRDefault="00612268" w:rsidP="0061226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Wymagania edukacyjne z przyrody – kl. 4</w:t>
      </w:r>
    </w:p>
    <w:p w:rsidR="00BE4F4B" w:rsidRPr="00BE4F4B" w:rsidRDefault="00BE4F4B" w:rsidP="00AD383F">
      <w:pPr>
        <w:spacing w:after="120"/>
        <w:rPr>
          <w:color w:val="FF3399"/>
          <w:sz w:val="24"/>
          <w:szCs w:val="24"/>
        </w:rPr>
      </w:pPr>
      <w:r w:rsidRPr="00BE4F4B">
        <w:rPr>
          <w:rFonts w:ascii="Times New Roman" w:hAnsi="Times New Roman"/>
          <w:b/>
          <w:sz w:val="24"/>
          <w:szCs w:val="24"/>
        </w:rPr>
        <w:t>Dział 1. Poznajemy warsztat przyrodnika.</w:t>
      </w:r>
    </w:p>
    <w:tbl>
      <w:tblPr>
        <w:tblStyle w:val="Tabela-Siatka"/>
        <w:tblW w:w="4443" w:type="pct"/>
        <w:tblLook w:val="04A0" w:firstRow="1" w:lastRow="0" w:firstColumn="1" w:lastColumn="0" w:noHBand="0" w:noVBand="1"/>
      </w:tblPr>
      <w:tblGrid>
        <w:gridCol w:w="1809"/>
        <w:gridCol w:w="92"/>
        <w:gridCol w:w="2367"/>
        <w:gridCol w:w="6"/>
        <w:gridCol w:w="2456"/>
        <w:gridCol w:w="2206"/>
        <w:gridCol w:w="14"/>
        <w:gridCol w:w="19"/>
        <w:gridCol w:w="14"/>
        <w:gridCol w:w="2303"/>
        <w:gridCol w:w="19"/>
        <w:gridCol w:w="14"/>
        <w:gridCol w:w="2550"/>
        <w:gridCol w:w="6"/>
      </w:tblGrid>
      <w:tr w:rsidR="00BE4F4B" w:rsidRPr="001415F4" w:rsidTr="00612268">
        <w:trPr>
          <w:cantSplit/>
          <w:tblHeader/>
        </w:trPr>
        <w:tc>
          <w:tcPr>
            <w:tcW w:w="685" w:type="pct"/>
            <w:gridSpan w:val="2"/>
            <w:vAlign w:val="center"/>
          </w:tcPr>
          <w:p w:rsidR="00BE4F4B" w:rsidRPr="00440114" w:rsidRDefault="00BE4F4B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55" w:type="pct"/>
            <w:gridSpan w:val="2"/>
            <w:vAlign w:val="center"/>
          </w:tcPr>
          <w:p w:rsidR="00BE4F4B" w:rsidRPr="00440114" w:rsidRDefault="00BE4F4B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:rsidR="00BE4F4B" w:rsidRPr="00440114" w:rsidRDefault="00BE4F4B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884" w:type="pct"/>
            <w:vAlign w:val="center"/>
          </w:tcPr>
          <w:p w:rsidR="00BE4F4B" w:rsidRPr="00440114" w:rsidRDefault="00BE4F4B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:rsidR="00BE4F4B" w:rsidRPr="00440114" w:rsidRDefault="00BE4F4B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812" w:type="pct"/>
            <w:gridSpan w:val="4"/>
            <w:vAlign w:val="center"/>
          </w:tcPr>
          <w:p w:rsidR="00BE4F4B" w:rsidRPr="00440114" w:rsidRDefault="00BE4F4B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:rsidR="00BE4F4B" w:rsidRPr="00440114" w:rsidRDefault="00BE4F4B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dobra).Uczeń:</w:t>
            </w:r>
          </w:p>
        </w:tc>
        <w:tc>
          <w:tcPr>
            <w:tcW w:w="842" w:type="pct"/>
            <w:gridSpan w:val="3"/>
            <w:vAlign w:val="center"/>
          </w:tcPr>
          <w:p w:rsidR="00BE4F4B" w:rsidRPr="00440114" w:rsidRDefault="00BE4F4B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:rsidR="00BE4F4B" w:rsidRPr="00440114" w:rsidRDefault="00BE4F4B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923" w:type="pct"/>
            <w:gridSpan w:val="2"/>
            <w:vAlign w:val="center"/>
          </w:tcPr>
          <w:p w:rsidR="00BE4F4B" w:rsidRPr="00440114" w:rsidRDefault="00BE4F4B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:rsidR="00BE4F4B" w:rsidRPr="00440114" w:rsidRDefault="00BE4F4B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celująca).Uczeń:</w:t>
            </w:r>
          </w:p>
        </w:tc>
      </w:tr>
      <w:tr w:rsidR="00BE4F4B" w:rsidRPr="001415F4" w:rsidTr="00612268">
        <w:trPr>
          <w:cantSplit/>
        </w:trPr>
        <w:tc>
          <w:tcPr>
            <w:tcW w:w="685" w:type="pct"/>
            <w:gridSpan w:val="2"/>
          </w:tcPr>
          <w:p w:rsidR="00BE4F4B" w:rsidRPr="001415F4" w:rsidRDefault="00BE4F4B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55" w:type="pct"/>
            <w:gridSpan w:val="2"/>
          </w:tcPr>
          <w:p w:rsidR="00BE4F4B" w:rsidRPr="001415F4" w:rsidRDefault="00BE4F4B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ementy przyrody nieożywionej ;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elementy przyrody ożywionej </w:t>
            </w:r>
          </w:p>
        </w:tc>
        <w:tc>
          <w:tcPr>
            <w:tcW w:w="884" w:type="pct"/>
          </w:tcPr>
          <w:p w:rsidR="00BE4F4B" w:rsidRPr="001415F4" w:rsidRDefault="00BE4F4B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="00612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niezbędne do życia skł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adniki przyrody nieożywionej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</w:t>
            </w:r>
          </w:p>
        </w:tc>
        <w:tc>
          <w:tcPr>
            <w:tcW w:w="812" w:type="pct"/>
            <w:gridSpan w:val="4"/>
          </w:tcPr>
          <w:p w:rsidR="00BE4F4B" w:rsidRPr="001415F4" w:rsidRDefault="00BE4F4B" w:rsidP="00BE6089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ożywionych elementów przyrody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wskazuje w najbliższym otoczeniu wytwory działalności człowieka </w:t>
            </w:r>
          </w:p>
        </w:tc>
        <w:tc>
          <w:tcPr>
            <w:tcW w:w="842" w:type="pct"/>
            <w:gridSpan w:val="3"/>
          </w:tcPr>
          <w:p w:rsidR="00BE4F4B" w:rsidRPr="001415F4" w:rsidRDefault="00BE4F4B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klasyfikuje wskazane elementy na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składniki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nieożywione składniki przyrody oraz wytwory działalności człowieka </w:t>
            </w:r>
          </w:p>
        </w:tc>
        <w:tc>
          <w:tcPr>
            <w:tcW w:w="923" w:type="pct"/>
            <w:gridSpan w:val="2"/>
          </w:tcPr>
          <w:p w:rsidR="00BE4F4B" w:rsidRPr="001415F4" w:rsidRDefault="00BE4F4B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pozostałe elementy </w:t>
            </w:r>
          </w:p>
        </w:tc>
      </w:tr>
      <w:tr w:rsidR="00BE4F4B" w:rsidRPr="001415F4" w:rsidTr="00612268">
        <w:trPr>
          <w:cantSplit/>
        </w:trPr>
        <w:tc>
          <w:tcPr>
            <w:tcW w:w="685" w:type="pct"/>
            <w:gridSpan w:val="2"/>
          </w:tcPr>
          <w:p w:rsidR="00BE4F4B" w:rsidRPr="001415F4" w:rsidRDefault="00BE4F4B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55" w:type="pct"/>
            <w:gridSpan w:val="2"/>
          </w:tcPr>
          <w:p w:rsidR="00BE4F4B" w:rsidRPr="001415F4" w:rsidRDefault="00BE4F4B" w:rsidP="00BE6089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znawanie otaczającego świata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nych dzięki wybranym zmysłom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wyjaśnia, czym jest obserwacja </w:t>
            </w:r>
          </w:p>
        </w:tc>
        <w:tc>
          <w:tcPr>
            <w:tcW w:w="884" w:type="pct"/>
          </w:tcPr>
          <w:p w:rsidR="00BE4F4B" w:rsidRPr="001415F4" w:rsidRDefault="00BE4F4B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 zmysłów w poznawaniu świata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;wymienia źr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ódła informacji o przyrodzie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omawia najważniejsze zasady bezpieczeństwa podczas prowadzenia obserwacji i wykonywania doświadczeń </w:t>
            </w:r>
          </w:p>
        </w:tc>
        <w:tc>
          <w:tcPr>
            <w:tcW w:w="812" w:type="pct"/>
            <w:gridSpan w:val="4"/>
          </w:tcPr>
          <w:p w:rsidR="00BE4F4B" w:rsidRPr="001415F4" w:rsidRDefault="00BE4F4B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 rodzaj informacji uzyskiwanych za p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omocą poszczególnych zmysłów ; wymienia cechy przyrodnika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poznawaniu przyrody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omawia etapy doświadczenia </w:t>
            </w:r>
          </w:p>
        </w:tc>
        <w:tc>
          <w:tcPr>
            <w:tcW w:w="842" w:type="pct"/>
            <w:gridSpan w:val="3"/>
          </w:tcPr>
          <w:p w:rsidR="00BE4F4B" w:rsidRPr="001415F4" w:rsidRDefault="00BE4F4B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eksperymenty przyrodnicze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;wyjaśnia różnice między eksperymentem a doświadczeniem </w:t>
            </w:r>
          </w:p>
        </w:tc>
        <w:tc>
          <w:tcPr>
            <w:tcW w:w="923" w:type="pct"/>
            <w:gridSpan w:val="2"/>
          </w:tcPr>
          <w:p w:rsidR="00BE4F4B" w:rsidRPr="001415F4" w:rsidRDefault="00BE4F4B" w:rsidP="00BE6089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zachowania zwierząt;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posługując się instrukcj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ą, zapisuje obserwacje i wyniki,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BE4F4B" w:rsidRPr="001415F4" w:rsidTr="00612268">
        <w:trPr>
          <w:cantSplit/>
        </w:trPr>
        <w:tc>
          <w:tcPr>
            <w:tcW w:w="685" w:type="pct"/>
            <w:gridSpan w:val="2"/>
          </w:tcPr>
          <w:p w:rsidR="00BE4F4B" w:rsidRPr="001415F4" w:rsidRDefault="00BE4F4B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55" w:type="pct"/>
            <w:gridSpan w:val="2"/>
          </w:tcPr>
          <w:p w:rsidR="00BE4F4B" w:rsidRPr="001415F4" w:rsidRDefault="00BE4F4B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przyrządów służących do prow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adzenia obserwacji w terenie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przeprowadza obserwację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lupy lub lornetki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notuje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dwa/trzy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czące obserwowanych obiektów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wykonuje schematyczny r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ysunek obserwowanego obiektu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taśmy mierniczej </w:t>
            </w:r>
          </w:p>
        </w:tc>
        <w:tc>
          <w:tcPr>
            <w:tcW w:w="884" w:type="pct"/>
          </w:tcPr>
          <w:p w:rsidR="00BE4F4B" w:rsidRPr="001415F4" w:rsidRDefault="00BE4F4B" w:rsidP="00BE6089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wadzenia obserwacji w terenie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określa charakterystyczn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 cechy obserwowanych obiektów;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sposób użycia taśmy mierniczej </w:t>
            </w:r>
          </w:p>
        </w:tc>
        <w:tc>
          <w:tcPr>
            <w:tcW w:w="812" w:type="pct"/>
            <w:gridSpan w:val="4"/>
          </w:tcPr>
          <w:p w:rsidR="00BE4F4B" w:rsidRPr="001415F4" w:rsidRDefault="00BE4F4B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dwóch/trzech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obiektu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</w:t>
            </w:r>
          </w:p>
        </w:tc>
        <w:tc>
          <w:tcPr>
            <w:tcW w:w="842" w:type="pct"/>
            <w:gridSpan w:val="3"/>
          </w:tcPr>
          <w:p w:rsidR="00BE4F4B" w:rsidRPr="001415F4" w:rsidRDefault="00BE4F4B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ektu lub organizmu w terenie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uzasadnia celo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wość zaplanowanej obserwacji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mikroskopowej </w:t>
            </w:r>
          </w:p>
        </w:tc>
        <w:tc>
          <w:tcPr>
            <w:tcW w:w="923" w:type="pct"/>
            <w:gridSpan w:val="2"/>
          </w:tcPr>
          <w:p w:rsidR="00BE4F4B" w:rsidRPr="001415F4" w:rsidRDefault="00BE4F4B" w:rsidP="00BE6089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notatkę na temat innych przyrządów służących do prowadzenia obserwacji, np. odległych obiektów lub głębin </w:t>
            </w:r>
          </w:p>
        </w:tc>
      </w:tr>
      <w:tr w:rsidR="00BE4F4B" w:rsidRPr="001415F4" w:rsidTr="00612268">
        <w:trPr>
          <w:cantSplit/>
          <w:trHeight w:val="1645"/>
        </w:trPr>
        <w:tc>
          <w:tcPr>
            <w:tcW w:w="685" w:type="pct"/>
            <w:gridSpan w:val="2"/>
          </w:tcPr>
          <w:p w:rsidR="00BE4F4B" w:rsidRPr="001415F4" w:rsidRDefault="00BE4F4B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55" w:type="pct"/>
            <w:gridSpan w:val="2"/>
            <w:vMerge w:val="restart"/>
          </w:tcPr>
          <w:p w:rsidR="00BE4F4B" w:rsidRDefault="00BE4F4B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głównych kierunków geograficznych wskazanych przez nauczyciela 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widnokręgu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główne kierunki 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geograficzne za pomocą kompasu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określa warunki wyznaczania kierunku północnego za pomocą gnomonu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czyli prostego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ta, w</w:t>
            </w:r>
            <w:r w:rsidR="00612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słoneczny dzień </w:t>
            </w:r>
          </w:p>
          <w:p w:rsidR="00BE4F4B" w:rsidRDefault="00BE4F4B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Pr="001415F4" w:rsidRDefault="00BE4F4B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pct"/>
            <w:vMerge w:val="restart"/>
          </w:tcPr>
          <w:p w:rsidR="00BE4F4B" w:rsidRPr="001415F4" w:rsidRDefault="00BE4F4B" w:rsidP="00BE6089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przyporządkowuje skróty do nazw głó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wnych kierunków geograficznych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warunki korzystania z kompasu;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posługując się instrukcją, wyznacza główne kierunki geo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graficzne za pomocą gnomonu </w:t>
            </w:r>
          </w:p>
        </w:tc>
        <w:tc>
          <w:tcPr>
            <w:tcW w:w="812" w:type="pct"/>
            <w:gridSpan w:val="4"/>
            <w:vMerge w:val="restart"/>
          </w:tcPr>
          <w:p w:rsidR="00BE4F4B" w:rsidRPr="001415F4" w:rsidRDefault="00BE4F4B" w:rsidP="00BE6089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jaśnia, co to jest widnokrąg ; omawia budowę kompasu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wyjaśnia, w jaki sposób wyznacza się kierunki pośrednie </w:t>
            </w:r>
          </w:p>
        </w:tc>
        <w:tc>
          <w:tcPr>
            <w:tcW w:w="842" w:type="pct"/>
            <w:gridSpan w:val="3"/>
            <w:vMerge w:val="restart"/>
          </w:tcPr>
          <w:p w:rsidR="00BE4F4B" w:rsidRPr="001415F4" w:rsidRDefault="00BE4F4B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nia kierunków geograficznych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i gnomonu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wyjaśnia, w jaki sposób tworzy s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ię nazwy kierunków pośrednich </w:t>
            </w:r>
          </w:p>
        </w:tc>
        <w:tc>
          <w:tcPr>
            <w:tcW w:w="923" w:type="pct"/>
            <w:gridSpan w:val="2"/>
            <w:vMerge w:val="restart"/>
          </w:tcPr>
          <w:p w:rsidR="00BE4F4B" w:rsidRPr="001415F4" w:rsidRDefault="00BE4F4B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</w:t>
            </w:r>
            <w:r w:rsidR="00BE6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nia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;omawia sposób wyznaczania kierunku północnego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Gwiazdy Polarnej oraz innych obiektów w otoczeniu </w:t>
            </w:r>
          </w:p>
        </w:tc>
      </w:tr>
      <w:tr w:rsidR="00BE4F4B" w:rsidRPr="001415F4" w:rsidTr="00612268">
        <w:trPr>
          <w:cantSplit/>
        </w:trPr>
        <w:tc>
          <w:tcPr>
            <w:tcW w:w="685" w:type="pct"/>
            <w:gridSpan w:val="2"/>
          </w:tcPr>
          <w:p w:rsidR="00BE4F4B" w:rsidRDefault="00BE4F4B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  <w:p w:rsidR="00BE4F4B" w:rsidRDefault="00BE4F4B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BE4F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  <w:p w:rsidR="00BE4F4B" w:rsidRPr="001415F4" w:rsidRDefault="00BE4F4B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pct"/>
            <w:gridSpan w:val="2"/>
            <w:vMerge/>
          </w:tcPr>
          <w:p w:rsidR="00BE4F4B" w:rsidRPr="001415F4" w:rsidRDefault="00BE4F4B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pct"/>
            <w:vMerge/>
          </w:tcPr>
          <w:p w:rsidR="00BE4F4B" w:rsidRPr="001415F4" w:rsidRDefault="00BE4F4B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gridSpan w:val="4"/>
            <w:vMerge/>
          </w:tcPr>
          <w:p w:rsidR="00BE4F4B" w:rsidRPr="001415F4" w:rsidRDefault="00BE4F4B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gridSpan w:val="3"/>
            <w:vMerge/>
          </w:tcPr>
          <w:p w:rsidR="00BE4F4B" w:rsidRPr="001415F4" w:rsidRDefault="00BE4F4B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pct"/>
            <w:gridSpan w:val="2"/>
            <w:vMerge/>
          </w:tcPr>
          <w:p w:rsidR="00BE4F4B" w:rsidRPr="001415F4" w:rsidRDefault="00BE4F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F4B" w:rsidRPr="001415F4" w:rsidTr="00612268">
        <w:trPr>
          <w:cantSplit/>
        </w:trPr>
        <w:tc>
          <w:tcPr>
            <w:tcW w:w="5000" w:type="pct"/>
            <w:gridSpan w:val="14"/>
            <w:tcBorders>
              <w:left w:val="nil"/>
              <w:right w:val="nil"/>
            </w:tcBorders>
          </w:tcPr>
          <w:p w:rsidR="00BE4F4B" w:rsidRDefault="00BE4F4B" w:rsidP="00377AC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377AC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Pr="00BE4F4B" w:rsidRDefault="00BE4F4B" w:rsidP="00377A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4F4B" w:rsidRPr="00BE4F4B" w:rsidRDefault="00BE4F4B" w:rsidP="00377A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Dział 2. Poznajemy pogodę i inne zjawiska przyrodnicze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BE4F4B" w:rsidRDefault="00BE4F4B" w:rsidP="00377AC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377AC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Pr="001415F4" w:rsidRDefault="00BE4F4B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F4B" w:rsidRPr="001415F4" w:rsidTr="00612268">
        <w:trPr>
          <w:cantSplit/>
        </w:trPr>
        <w:tc>
          <w:tcPr>
            <w:tcW w:w="685" w:type="pct"/>
            <w:gridSpan w:val="2"/>
          </w:tcPr>
          <w:p w:rsidR="00BE4F4B" w:rsidRPr="001415F4" w:rsidRDefault="00BE4F4B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55" w:type="pct"/>
            <w:gridSpan w:val="2"/>
          </w:tcPr>
          <w:p w:rsidR="00BE4F4B" w:rsidRPr="001415F4" w:rsidRDefault="00BE4F4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 przykłady ciał stałych, cieczy</w:t>
            </w:r>
            <w:r w:rsidR="00BE6089">
              <w:rPr>
                <w:rFonts w:ascii="Times New Roman" w:hAnsi="Times New Roman" w:cs="Times New Roman"/>
                <w:sz w:val="18"/>
                <w:szCs w:val="18"/>
              </w:rPr>
              <w:t xml:space="preserve"> i 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wskazuje w najbliższym otoczeniu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="00BE60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</w:t>
            </w:r>
            <w:r w:rsidR="00BE6089">
              <w:rPr>
                <w:rFonts w:ascii="Times New Roman" w:hAnsi="Times New Roman" w:cs="Times New Roman"/>
                <w:sz w:val="18"/>
                <w:szCs w:val="18"/>
              </w:rPr>
              <w:t xml:space="preserve">nych, kruchych i sprężystych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</w:t>
            </w:r>
            <w:r w:rsidR="00BE6089">
              <w:rPr>
                <w:rFonts w:ascii="Times New Roman" w:hAnsi="Times New Roman" w:cs="Times New Roman"/>
                <w:sz w:val="18"/>
                <w:szCs w:val="18"/>
              </w:rPr>
              <w:t xml:space="preserve">alności cieplnej ciał stałych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porównuje ciała stałe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jednej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właściwości, np.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4" w:type="pct"/>
          </w:tcPr>
          <w:p w:rsidR="00BE4F4B" w:rsidRPr="001415F4" w:rsidRDefault="00BE4F4B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stany skupienia,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BE6089">
              <w:rPr>
                <w:rFonts w:ascii="Times New Roman" w:hAnsi="Times New Roman" w:cs="Times New Roman"/>
                <w:sz w:val="18"/>
                <w:szCs w:val="18"/>
              </w:rPr>
              <w:t xml:space="preserve"> występują substancje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dwa/trzy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wykorzystania właściwości ciał stałych w życiu codziennym </w:t>
            </w:r>
          </w:p>
        </w:tc>
        <w:tc>
          <w:tcPr>
            <w:tcW w:w="812" w:type="pct"/>
            <w:gridSpan w:val="4"/>
          </w:tcPr>
          <w:p w:rsidR="00BE4F4B" w:rsidRPr="001415F4" w:rsidRDefault="00BE4F4B" w:rsidP="00BE6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na czym polega zjawi</w:t>
            </w:r>
            <w:r w:rsidR="00BE6089">
              <w:rPr>
                <w:rFonts w:ascii="Times New Roman" w:hAnsi="Times New Roman" w:cs="Times New Roman"/>
                <w:sz w:val="18"/>
                <w:szCs w:val="18"/>
              </w:rPr>
              <w:t xml:space="preserve">sko rozszerzalności cieplnej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podaje przykłady występowania zjawiska rozszerzalności cieplnej ciał stałych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 </w:t>
            </w:r>
            <w:r w:rsidR="00BE6089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BE60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</w:p>
        </w:tc>
        <w:tc>
          <w:tcPr>
            <w:tcW w:w="842" w:type="pct"/>
            <w:gridSpan w:val="3"/>
          </w:tcPr>
          <w:p w:rsidR="00BE4F4B" w:rsidRPr="001415F4" w:rsidRDefault="00BE4F4B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ciała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BE6089">
              <w:rPr>
                <w:rFonts w:ascii="Times New Roman" w:hAnsi="Times New Roman" w:cs="Times New Roman"/>
                <w:sz w:val="18"/>
                <w:szCs w:val="18"/>
              </w:rPr>
              <w:t xml:space="preserve">ze względu na właściwości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BE60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porównuje właściwości ciał stałych, cieczy </w:t>
            </w:r>
            <w:r w:rsidR="00BE6089">
              <w:rPr>
                <w:rFonts w:ascii="Times New Roman" w:hAnsi="Times New Roman" w:cs="Times New Roman"/>
                <w:sz w:val="18"/>
                <w:szCs w:val="18"/>
              </w:rPr>
              <w:t xml:space="preserve">i gazów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</w:t>
            </w:r>
            <w:r w:rsidR="00BE6089">
              <w:rPr>
                <w:rFonts w:ascii="Times New Roman" w:hAnsi="Times New Roman" w:cs="Times New Roman"/>
                <w:sz w:val="18"/>
                <w:szCs w:val="18"/>
              </w:rPr>
              <w:t>ziałania termometru cieczowego</w:t>
            </w:r>
          </w:p>
        </w:tc>
        <w:tc>
          <w:tcPr>
            <w:tcW w:w="923" w:type="pct"/>
            <w:gridSpan w:val="2"/>
          </w:tcPr>
          <w:p w:rsidR="00BE4F4B" w:rsidRPr="001415F4" w:rsidRDefault="00BE4F4B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przykładami z życia, dlaczego ważna jest znajomość właściwości ciał </w:t>
            </w:r>
          </w:p>
        </w:tc>
      </w:tr>
      <w:tr w:rsidR="00BE4F4B" w:rsidRPr="001415F4" w:rsidTr="00612268">
        <w:trPr>
          <w:cantSplit/>
        </w:trPr>
        <w:tc>
          <w:tcPr>
            <w:tcW w:w="685" w:type="pct"/>
            <w:gridSpan w:val="2"/>
          </w:tcPr>
          <w:p w:rsidR="00BE4F4B" w:rsidRPr="001415F4" w:rsidRDefault="00BE4F4B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55" w:type="pct"/>
            <w:gridSpan w:val="2"/>
          </w:tcPr>
          <w:p w:rsidR="00BE4F4B" w:rsidRPr="001415F4" w:rsidRDefault="00BE4F4B" w:rsidP="00BE608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</w:t>
            </w:r>
            <w:r w:rsidR="00BE60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any skupienia wody w przyrodzie,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występowania wody</w:t>
            </w:r>
            <w:r w:rsidR="00BE60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różnych stanach skupienia ; omawia budowę termometru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od</w:t>
            </w:r>
            <w:r w:rsidR="00BE60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czytuje wskazania termometru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wyjaśnia, na czym polega krzepnięcie i topnienie </w:t>
            </w:r>
          </w:p>
        </w:tc>
        <w:tc>
          <w:tcPr>
            <w:tcW w:w="884" w:type="pct"/>
          </w:tcPr>
          <w:p w:rsidR="00BE4F4B" w:rsidRPr="001415F4" w:rsidRDefault="00BE4F4B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BE60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zasadę działania termometru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przeprowadza, zgodnie z instrukcją, doświadczenia wykazujące: </w:t>
            </w:r>
          </w:p>
          <w:p w:rsidR="00BE4F4B" w:rsidRPr="001415F4" w:rsidRDefault="00BE4F4B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wpływ temperatury</w:t>
            </w:r>
            <w:r w:rsidR="00BE60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otoczenia na parowanie wody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BE4F4B" w:rsidRPr="001415F4" w:rsidRDefault="00BE4F4B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obecność pary wodnej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E60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powietrzu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BE4F4B" w:rsidRPr="001415F4" w:rsidRDefault="00BE4F4B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12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czym polega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wody </w:t>
            </w:r>
          </w:p>
        </w:tc>
        <w:tc>
          <w:tcPr>
            <w:tcW w:w="812" w:type="pct"/>
            <w:gridSpan w:val="4"/>
          </w:tcPr>
          <w:p w:rsidR="00BE4F4B" w:rsidRPr="001415F4" w:rsidRDefault="00BE4F4B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czynniki wpły</w:t>
            </w:r>
            <w:r w:rsidR="00BE60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wające na szybkość parowania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formułuje wnioski na podstawie</w:t>
            </w:r>
            <w:r w:rsidR="00BE60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przeprowadzonych doświadczeń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termometru </w:t>
            </w:r>
          </w:p>
        </w:tc>
        <w:tc>
          <w:tcPr>
            <w:tcW w:w="842" w:type="pct"/>
            <w:gridSpan w:val="3"/>
          </w:tcPr>
          <w:p w:rsidR="00BE4F4B" w:rsidRPr="001415F4" w:rsidRDefault="00BE4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</w:t>
            </w:r>
            <w:r w:rsidR="00BE60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ia według poznanego schematu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BE60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 stanów skupienia wody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 </w:t>
            </w:r>
          </w:p>
        </w:tc>
        <w:tc>
          <w:tcPr>
            <w:tcW w:w="923" w:type="pct"/>
            <w:gridSpan w:val="2"/>
          </w:tcPr>
          <w:p w:rsidR="00BE4F4B" w:rsidRPr="001415F4" w:rsidRDefault="00BE4F4B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jej krążenia w przyrodzie, posługując się wykonanym przez siebie rysunkiem </w:t>
            </w:r>
          </w:p>
        </w:tc>
      </w:tr>
      <w:tr w:rsidR="00BE4F4B" w:rsidRPr="001415F4" w:rsidTr="00612268">
        <w:trPr>
          <w:cantSplit/>
        </w:trPr>
        <w:tc>
          <w:tcPr>
            <w:tcW w:w="685" w:type="pct"/>
            <w:gridSpan w:val="2"/>
          </w:tcPr>
          <w:p w:rsidR="00BE4F4B" w:rsidRPr="001415F4" w:rsidRDefault="00BE4F4B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55" w:type="pct"/>
            <w:gridSpan w:val="2"/>
          </w:tcPr>
          <w:p w:rsidR="00BE4F4B" w:rsidRPr="001415F4" w:rsidRDefault="00BE4F4B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BE60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składniki pogody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="00BE60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opadów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a, dlaczego burze są groźne </w:t>
            </w:r>
          </w:p>
        </w:tc>
        <w:tc>
          <w:tcPr>
            <w:tcW w:w="884" w:type="pct"/>
          </w:tcPr>
          <w:p w:rsidR="00BE4F4B" w:rsidRPr="001415F4" w:rsidRDefault="00BE608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</w:t>
            </w:r>
            <w:r w:rsidR="00BE4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BE4F4B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BE4F4B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BE4F4B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BE4F4B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BE4F4B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BE4F4B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E4F4B" w:rsidRPr="001415F4">
              <w:rPr>
                <w:rFonts w:ascii="Times New Roman" w:hAnsi="Times New Roman"/>
                <w:sz w:val="18"/>
                <w:szCs w:val="18"/>
              </w:rPr>
              <w:t>;</w:t>
            </w:r>
            <w:r w:rsidR="00BE4F4B">
              <w:rPr>
                <w:rFonts w:ascii="Times New Roman" w:hAnsi="Times New Roman"/>
                <w:sz w:val="18"/>
                <w:szCs w:val="18"/>
              </w:rPr>
              <w:br/>
            </w:r>
            <w:r w:rsidR="00BE4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osadów atmosferycznych </w:t>
            </w:r>
          </w:p>
        </w:tc>
        <w:tc>
          <w:tcPr>
            <w:tcW w:w="812" w:type="pct"/>
            <w:gridSpan w:val="4"/>
          </w:tcPr>
          <w:p w:rsidR="00BE4F4B" w:rsidRPr="001415F4" w:rsidRDefault="00BE4F4B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podaje, z czego mogą być zbudowane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BE60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rozróżnia rodzaje osadów atmosferycznych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wyjaśnia, czym </w:t>
            </w:r>
            <w:r w:rsidR="00BE60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jest ciśnienie atmosferyczne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wyjaśnia, jak powstaje wiatr </w:t>
            </w:r>
          </w:p>
        </w:tc>
        <w:tc>
          <w:tcPr>
            <w:tcW w:w="842" w:type="pct"/>
            <w:gridSpan w:val="3"/>
          </w:tcPr>
          <w:p w:rsidR="00BE4F4B" w:rsidRPr="001415F4" w:rsidRDefault="00BE4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BE60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jak tworzy się nazwę wiatru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;rozpoznaje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BE60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wykazuje związek pomiędzy porą roku a występowaniem określonego rodzaju opadów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osadów </w:t>
            </w:r>
          </w:p>
        </w:tc>
        <w:tc>
          <w:tcPr>
            <w:tcW w:w="923" w:type="pct"/>
            <w:gridSpan w:val="2"/>
          </w:tcPr>
          <w:p w:rsidR="00BE4F4B" w:rsidRPr="001415F4" w:rsidRDefault="00BE4F4B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różnice między opadami a osadami atmosferycznymi </w:t>
            </w:r>
          </w:p>
        </w:tc>
      </w:tr>
      <w:tr w:rsidR="00BE4F4B" w:rsidRPr="001415F4" w:rsidTr="00612268">
        <w:trPr>
          <w:cantSplit/>
          <w:trHeight w:val="1854"/>
        </w:trPr>
        <w:tc>
          <w:tcPr>
            <w:tcW w:w="685" w:type="pct"/>
            <w:gridSpan w:val="2"/>
          </w:tcPr>
          <w:p w:rsidR="00BE4F4B" w:rsidRPr="001415F4" w:rsidRDefault="00BE4F4B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55" w:type="pct"/>
            <w:gridSpan w:val="2"/>
            <w:vMerge w:val="restart"/>
          </w:tcPr>
          <w:p w:rsidR="00BE4F4B" w:rsidRPr="001415F4" w:rsidRDefault="00BE4F4B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E60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składników pogody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BE6089">
              <w:rPr>
                <w:rFonts w:ascii="Times New Roman" w:hAnsi="Times New Roman" w:cs="Times New Roman"/>
                <w:sz w:val="18"/>
                <w:szCs w:val="18"/>
              </w:rPr>
              <w:t>cieczowego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</w:t>
            </w:r>
            <w:r w:rsidR="00BE6089">
              <w:rPr>
                <w:rFonts w:ascii="Times New Roman" w:hAnsi="Times New Roman"/>
                <w:color w:val="000000"/>
                <w:sz w:val="18"/>
                <w:szCs w:val="18"/>
              </w:rPr>
              <w:t>instrukcji buduje wiatromierz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odczytuje symbole</w:t>
            </w:r>
            <w:r w:rsidR="00BE60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umieszczone na mapie pogody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</w:t>
            </w:r>
            <w:r w:rsidR="00BE6089">
              <w:rPr>
                <w:rFonts w:ascii="Times New Roman" w:hAnsi="Times New Roman" w:cs="Times New Roman"/>
                <w:sz w:val="18"/>
                <w:szCs w:val="18"/>
              </w:rPr>
              <w:t xml:space="preserve">chmurzenia za pomocą symboli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przedstawia rodzaj opadów za pomocą symboli </w:t>
            </w:r>
          </w:p>
        </w:tc>
        <w:tc>
          <w:tcPr>
            <w:tcW w:w="884" w:type="pct"/>
            <w:vMerge w:val="restart"/>
          </w:tcPr>
          <w:p w:rsidR="00BE4F4B" w:rsidRPr="001415F4" w:rsidRDefault="00BE4F4B" w:rsidP="00E07BB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</w:t>
            </w:r>
            <w:r w:rsidR="00E07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temperaturę dodatnią i ujemną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</w:t>
            </w:r>
            <w:r w:rsidR="00E07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pomiaru ilości opadów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jednostki, w któryc</w:t>
            </w:r>
            <w:r w:rsidR="00E07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 wyraża się składniki pogody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E07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</w:t>
            </w:r>
            <w:r w:rsidR="00E07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wybranych składników pogody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E07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ba na podstawie obserwacji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</w:t>
            </w:r>
          </w:p>
        </w:tc>
        <w:tc>
          <w:tcPr>
            <w:tcW w:w="812" w:type="pct"/>
            <w:gridSpan w:val="4"/>
            <w:vMerge w:val="restart"/>
          </w:tcPr>
          <w:p w:rsidR="00BE4F4B" w:rsidRPr="001415F4" w:rsidRDefault="00BE4F4B" w:rsidP="00E07BB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przyrządy służące do </w:t>
            </w:r>
            <w:r w:rsidR="00E07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obserwacji meteorologicznych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dokonuje pomiaru składników pogody – </w:t>
            </w:r>
            <w:r w:rsidR="00E07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prowadzi kalendarz pogody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dla swojej miejscowości na następny dzień </w:t>
            </w:r>
          </w:p>
        </w:tc>
        <w:tc>
          <w:tcPr>
            <w:tcW w:w="842" w:type="pct"/>
            <w:gridSpan w:val="3"/>
            <w:vMerge w:val="restart"/>
          </w:tcPr>
          <w:p w:rsidR="00BE4F4B" w:rsidRPr="001415F4" w:rsidRDefault="00BE4F4B" w:rsidP="00E07BB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E07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;określa kierunek wiatru na podstawie obserwacji </w:t>
            </w:r>
          </w:p>
        </w:tc>
        <w:tc>
          <w:tcPr>
            <w:tcW w:w="923" w:type="pct"/>
            <w:gridSpan w:val="2"/>
            <w:vMerge w:val="restart"/>
          </w:tcPr>
          <w:p w:rsidR="00BE4F4B" w:rsidRPr="001415F4" w:rsidRDefault="00BE4F4B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; na podstawie opisu przedstawia – w formie mapy </w:t>
            </w:r>
            <w:r w:rsidR="00E07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prognozę pogody dla Polski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BE4F4B" w:rsidRPr="001415F4" w:rsidTr="00612268">
        <w:trPr>
          <w:cantSplit/>
        </w:trPr>
        <w:tc>
          <w:tcPr>
            <w:tcW w:w="685" w:type="pct"/>
            <w:gridSpan w:val="2"/>
          </w:tcPr>
          <w:p w:rsidR="00BE4F4B" w:rsidRPr="001415F4" w:rsidRDefault="00BE4F4B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55" w:type="pct"/>
            <w:gridSpan w:val="2"/>
            <w:vMerge/>
          </w:tcPr>
          <w:p w:rsidR="00BE4F4B" w:rsidRPr="001415F4" w:rsidRDefault="00BE4F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pct"/>
            <w:vMerge/>
          </w:tcPr>
          <w:p w:rsidR="00BE4F4B" w:rsidRPr="001415F4" w:rsidRDefault="00BE4F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  <w:gridSpan w:val="4"/>
            <w:vMerge/>
          </w:tcPr>
          <w:p w:rsidR="00BE4F4B" w:rsidRPr="001415F4" w:rsidRDefault="00BE4F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gridSpan w:val="3"/>
            <w:vMerge/>
          </w:tcPr>
          <w:p w:rsidR="00BE4F4B" w:rsidRPr="001415F4" w:rsidRDefault="00BE4F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pct"/>
            <w:gridSpan w:val="2"/>
            <w:vMerge/>
          </w:tcPr>
          <w:p w:rsidR="00BE4F4B" w:rsidRPr="001415F4" w:rsidRDefault="00BE4F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F4B" w:rsidRPr="001415F4" w:rsidTr="00612268">
        <w:trPr>
          <w:cantSplit/>
          <w:trHeight w:val="1807"/>
        </w:trPr>
        <w:tc>
          <w:tcPr>
            <w:tcW w:w="685" w:type="pct"/>
            <w:gridSpan w:val="2"/>
          </w:tcPr>
          <w:p w:rsidR="00BE4F4B" w:rsidRPr="001415F4" w:rsidRDefault="00BE4F4B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55" w:type="pct"/>
            <w:gridSpan w:val="2"/>
            <w:vMerge w:val="restart"/>
          </w:tcPr>
          <w:p w:rsidR="00BE4F4B" w:rsidRPr="001415F4" w:rsidRDefault="00BE4F4B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pojęcia:</w:t>
            </w:r>
            <w:r w:rsidR="00612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E07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rys</w:t>
            </w:r>
            <w:r w:rsidR="00E07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uje „drogę” Słońca na niebie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daty rozpocz</w:t>
            </w:r>
            <w:r w:rsidR="00E07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ęcia kalendarzowych pór roku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zachodzących w przyrodzie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poszczególnych porach roku </w:t>
            </w:r>
          </w:p>
        </w:tc>
        <w:tc>
          <w:tcPr>
            <w:tcW w:w="884" w:type="pct"/>
            <w:vMerge w:val="restart"/>
          </w:tcPr>
          <w:p w:rsidR="00BE4F4B" w:rsidRPr="001415F4" w:rsidRDefault="00BE4F4B" w:rsidP="00E07BB5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pozorną wędr</w:t>
            </w:r>
            <w:r w:rsidR="00E07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ówkę Słońca nad widnokręgiem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zmiany tempe</w:t>
            </w:r>
            <w:r w:rsidR="00E07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ratury powietrza w ciągu dnia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wyjaśnia pojęcia:</w:t>
            </w:r>
            <w:r w:rsidR="00612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12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="00E07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cechy pogody w poszczególnych porach roku </w:t>
            </w:r>
          </w:p>
        </w:tc>
        <w:tc>
          <w:tcPr>
            <w:tcW w:w="812" w:type="pct"/>
            <w:gridSpan w:val="4"/>
            <w:vMerge w:val="restart"/>
          </w:tcPr>
          <w:p w:rsidR="00BE4F4B" w:rsidRPr="001415F4" w:rsidRDefault="00BE4F4B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</w:t>
            </w:r>
            <w:r w:rsidR="00E07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ońca a temperaturą powietrza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</w:t>
            </w:r>
            <w:r w:rsidR="00E07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ią Słońca a długością cienia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pojęcie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E07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zmiany w pozornej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wędrówce Słońca nad widnokręgiem w poszczególnych porach roku </w:t>
            </w:r>
          </w:p>
        </w:tc>
        <w:tc>
          <w:tcPr>
            <w:tcW w:w="842" w:type="pct"/>
            <w:gridSpan w:val="3"/>
            <w:vMerge w:val="restart"/>
          </w:tcPr>
          <w:p w:rsidR="00BE4F4B" w:rsidRPr="001415F4" w:rsidRDefault="00BE4F4B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omawia zmiany </w:t>
            </w:r>
            <w:r w:rsidR="00E07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długości cienia w ciągu dnia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porach roku </w:t>
            </w:r>
          </w:p>
        </w:tc>
        <w:tc>
          <w:tcPr>
            <w:tcW w:w="923" w:type="pct"/>
            <w:gridSpan w:val="2"/>
            <w:vMerge w:val="restart"/>
          </w:tcPr>
          <w:p w:rsidR="00BE4F4B" w:rsidRPr="001415F4" w:rsidRDefault="00BE4F4B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fenologiczne pory roku, czyli te, które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wyróżnia się na podstawie fazy rozwoju roślinności </w:t>
            </w:r>
          </w:p>
        </w:tc>
      </w:tr>
      <w:tr w:rsidR="00BE4F4B" w:rsidRPr="001415F4" w:rsidTr="00612268">
        <w:trPr>
          <w:cantSplit/>
        </w:trPr>
        <w:tc>
          <w:tcPr>
            <w:tcW w:w="685" w:type="pct"/>
            <w:gridSpan w:val="2"/>
          </w:tcPr>
          <w:p w:rsidR="00BE4F4B" w:rsidRDefault="00BE4F4B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  <w:p w:rsidR="00BE4F4B" w:rsidRDefault="00BE4F4B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BE4F4B">
            <w:pPr>
              <w:shd w:val="clear" w:color="auto" w:fill="FFFFFF"/>
              <w:ind w:right="144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15., 16</w:t>
            </w:r>
            <w:r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  <w:p w:rsidR="00BE4F4B" w:rsidRDefault="00BE4F4B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Pr="001415F4" w:rsidRDefault="00BE4F4B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pct"/>
            <w:gridSpan w:val="2"/>
            <w:vMerge/>
          </w:tcPr>
          <w:p w:rsidR="00BE4F4B" w:rsidRPr="001415F4" w:rsidRDefault="00BE4F4B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pct"/>
            <w:vMerge/>
          </w:tcPr>
          <w:p w:rsidR="00BE4F4B" w:rsidRPr="001415F4" w:rsidRDefault="00BE4F4B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gridSpan w:val="4"/>
            <w:vMerge/>
          </w:tcPr>
          <w:p w:rsidR="00BE4F4B" w:rsidRPr="001415F4" w:rsidRDefault="00BE4F4B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pct"/>
            <w:gridSpan w:val="3"/>
            <w:vMerge/>
          </w:tcPr>
          <w:p w:rsidR="00BE4F4B" w:rsidRPr="001415F4" w:rsidRDefault="00BE4F4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pct"/>
            <w:gridSpan w:val="2"/>
            <w:vMerge/>
          </w:tcPr>
          <w:p w:rsidR="00BE4F4B" w:rsidRPr="001415F4" w:rsidRDefault="00BE4F4B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4F4B" w:rsidRPr="001415F4" w:rsidTr="00612268">
        <w:trPr>
          <w:cantSplit/>
        </w:trPr>
        <w:tc>
          <w:tcPr>
            <w:tcW w:w="5000" w:type="pct"/>
            <w:gridSpan w:val="14"/>
            <w:tcBorders>
              <w:left w:val="nil"/>
              <w:right w:val="nil"/>
            </w:tcBorders>
          </w:tcPr>
          <w:p w:rsidR="00BE4F4B" w:rsidRPr="00BE4F4B" w:rsidRDefault="00BE4F4B" w:rsidP="00377ACA">
            <w:pPr>
              <w:shd w:val="clear" w:color="auto" w:fill="FFFFFF"/>
              <w:ind w:right="144" w:hanging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4F4B" w:rsidRPr="00BE4F4B" w:rsidRDefault="00BE4F4B" w:rsidP="00BE4F4B">
            <w:pPr>
              <w:shd w:val="clear" w:color="auto" w:fill="FFFFFF"/>
              <w:ind w:right="144" w:hanging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4F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Dział 3. Poznajemy świat organizmów.</w:t>
            </w:r>
          </w:p>
          <w:p w:rsidR="00BE4F4B" w:rsidRPr="00440114" w:rsidRDefault="00BE4F4B" w:rsidP="00612268">
            <w:pPr>
              <w:shd w:val="clear" w:color="auto" w:fill="FFFFFF"/>
              <w:ind w:right="144"/>
              <w:rPr>
                <w:color w:val="000000"/>
                <w:sz w:val="18"/>
                <w:szCs w:val="18"/>
              </w:rPr>
            </w:pPr>
          </w:p>
        </w:tc>
      </w:tr>
      <w:tr w:rsidR="00BE4F4B" w:rsidRPr="001415F4" w:rsidTr="00612268">
        <w:trPr>
          <w:cantSplit/>
        </w:trPr>
        <w:tc>
          <w:tcPr>
            <w:tcW w:w="685" w:type="pct"/>
            <w:gridSpan w:val="2"/>
          </w:tcPr>
          <w:p w:rsidR="00BE4F4B" w:rsidRPr="001415F4" w:rsidRDefault="00BE4F4B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55" w:type="pct"/>
            <w:gridSpan w:val="2"/>
          </w:tcPr>
          <w:p w:rsidR="00BE4F4B" w:rsidRPr="001415F4" w:rsidRDefault="00BE4F4B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wybraną przez siebi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>e czynność życiową organizmów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odróżnia przedstawione na ilustracji 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4" w:type="pct"/>
          </w:tcPr>
          <w:p w:rsidR="00BE4F4B" w:rsidRPr="001415F4" w:rsidRDefault="00BE4F4B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 pojęcia:</w:t>
            </w:r>
            <w:r w:rsidR="00612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rganizmów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>czynności życiowe organizmów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ilustracji wybrane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narządy </w:t>
            </w:r>
          </w:p>
        </w:tc>
        <w:tc>
          <w:tcPr>
            <w:tcW w:w="812" w:type="pct"/>
            <w:gridSpan w:val="4"/>
          </w:tcPr>
          <w:p w:rsidR="00BE4F4B" w:rsidRPr="001415F4" w:rsidRDefault="00BE4F4B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wielokomórkowych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charakteryzuje 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czynności życiowe organizmów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cechy rozmnażania płciowego i bezpłciowego </w:t>
            </w:r>
          </w:p>
        </w:tc>
        <w:tc>
          <w:tcPr>
            <w:tcW w:w="842" w:type="pct"/>
            <w:gridSpan w:val="3"/>
          </w:tcPr>
          <w:p w:rsidR="00BE4F4B" w:rsidRPr="001415F4" w:rsidRDefault="00BE4F4B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porównuje rozmnażanie płciowe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rozmnażaniem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3" w:type="pct"/>
            <w:gridSpan w:val="2"/>
          </w:tcPr>
          <w:p w:rsidR="00BE4F4B" w:rsidRPr="001415F4" w:rsidRDefault="00BE4F4B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na temat najmniejszych i największych 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organizmów żyjących na Ziemi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</w:t>
            </w:r>
          </w:p>
        </w:tc>
      </w:tr>
      <w:tr w:rsidR="00BE4F4B" w:rsidRPr="001415F4" w:rsidTr="00612268">
        <w:trPr>
          <w:cantSplit/>
          <w:trHeight w:val="1454"/>
        </w:trPr>
        <w:tc>
          <w:tcPr>
            <w:tcW w:w="685" w:type="pct"/>
            <w:gridSpan w:val="2"/>
          </w:tcPr>
          <w:p w:rsidR="00BE4F4B" w:rsidRPr="001415F4" w:rsidRDefault="00BE4F4B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55" w:type="pct"/>
            <w:gridSpan w:val="2"/>
            <w:vMerge w:val="restart"/>
          </w:tcPr>
          <w:p w:rsidR="00BE4F4B" w:rsidRPr="001415F4" w:rsidRDefault="00BE4F4B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est samożywny czy cudzożywny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przykłady organizmów cudzożywnych: mięsożernych, roślinożernych i 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wszystkożernych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ilustracji charakterystyczne cechy drapieżników </w:t>
            </w:r>
          </w:p>
          <w:p w:rsidR="00BE4F4B" w:rsidRPr="001415F4" w:rsidRDefault="00BE4F4B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podanych organizmów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</w:p>
        </w:tc>
        <w:tc>
          <w:tcPr>
            <w:tcW w:w="884" w:type="pct"/>
            <w:vMerge w:val="restart"/>
          </w:tcPr>
          <w:p w:rsidR="00BE4F4B" w:rsidRPr="001415F4" w:rsidRDefault="00BE4F4B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dzieli organizmy cudzożywne 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ze względu na rodzaj pokarmu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przykła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dy organizmów roślinożernych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dzieli mięsożerców na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drapieżniki 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wyjaśnia, na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czym polega wszystkożerność </w:t>
            </w:r>
          </w:p>
          <w:p w:rsidR="00BE4F4B" w:rsidRPr="001415F4" w:rsidRDefault="00BE4F4B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są zależności pokarmowe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nazwy ogniw łańcucha pokarmowego </w:t>
            </w:r>
          </w:p>
        </w:tc>
        <w:tc>
          <w:tcPr>
            <w:tcW w:w="812" w:type="pct"/>
            <w:gridSpan w:val="4"/>
            <w:vMerge w:val="restart"/>
          </w:tcPr>
          <w:p w:rsidR="00BE4F4B" w:rsidRPr="001415F4" w:rsidRDefault="00BE4F4B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cechy roślinożerców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organizmy c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udzożywne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przykłady zwierząt odżywiając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się szczątkami glebowymi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pasożytów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 ogniw łańcucha pokarmowego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wyjaśnia, co to jest sieć pokarmowa </w:t>
            </w:r>
          </w:p>
        </w:tc>
        <w:tc>
          <w:tcPr>
            <w:tcW w:w="842" w:type="pct"/>
            <w:gridSpan w:val="3"/>
            <w:vMerge w:val="restart"/>
          </w:tcPr>
          <w:p w:rsidR="00BE4F4B" w:rsidRPr="001415F4" w:rsidRDefault="00BE4F4B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sposób wytwarzania pokarmu przez roś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liny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ące się szczątkami glebowymi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wyjaśnia, 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czym polega pasożytnictwo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destruentów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</w:t>
            </w:r>
          </w:p>
        </w:tc>
        <w:tc>
          <w:tcPr>
            <w:tcW w:w="923" w:type="pct"/>
            <w:gridSpan w:val="2"/>
            <w:vMerge w:val="restart"/>
          </w:tcPr>
          <w:p w:rsidR="00BE4F4B" w:rsidRPr="001415F4" w:rsidRDefault="00BE4F4B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612268" w:rsidRDefault="00612268" w:rsidP="0053142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uzasadnia, że zniszczenie</w:t>
            </w:r>
          </w:p>
          <w:p w:rsidR="00BE4F4B" w:rsidRPr="001415F4" w:rsidRDefault="00BE4F4B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</w:p>
        </w:tc>
      </w:tr>
      <w:tr w:rsidR="00BE4F4B" w:rsidRPr="001415F4" w:rsidTr="00612268">
        <w:trPr>
          <w:cantSplit/>
        </w:trPr>
        <w:tc>
          <w:tcPr>
            <w:tcW w:w="685" w:type="pct"/>
            <w:gridSpan w:val="2"/>
          </w:tcPr>
          <w:p w:rsidR="00BE4F4B" w:rsidRPr="001415F4" w:rsidRDefault="00BE4F4B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D23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 w:rsidR="00D23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55" w:type="pct"/>
            <w:gridSpan w:val="2"/>
            <w:vMerge/>
          </w:tcPr>
          <w:p w:rsidR="00BE4F4B" w:rsidRPr="001415F4" w:rsidRDefault="00BE4F4B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pct"/>
            <w:vMerge/>
          </w:tcPr>
          <w:p w:rsidR="00BE4F4B" w:rsidRPr="001415F4" w:rsidRDefault="00BE4F4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gridSpan w:val="4"/>
            <w:vMerge/>
          </w:tcPr>
          <w:p w:rsidR="00BE4F4B" w:rsidRPr="001415F4" w:rsidRDefault="00BE4F4B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pct"/>
            <w:gridSpan w:val="3"/>
            <w:vMerge/>
          </w:tcPr>
          <w:p w:rsidR="00BE4F4B" w:rsidRPr="001415F4" w:rsidRDefault="00BE4F4B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pct"/>
            <w:gridSpan w:val="2"/>
            <w:vMerge/>
          </w:tcPr>
          <w:p w:rsidR="00BE4F4B" w:rsidRPr="001415F4" w:rsidRDefault="00BE4F4B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4F4B" w:rsidRPr="001415F4" w:rsidTr="00612268">
        <w:trPr>
          <w:cantSplit/>
          <w:trHeight w:val="3933"/>
        </w:trPr>
        <w:tc>
          <w:tcPr>
            <w:tcW w:w="685" w:type="pct"/>
            <w:gridSpan w:val="2"/>
          </w:tcPr>
          <w:p w:rsidR="00BE4F4B" w:rsidRDefault="00BE4F4B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  <w:p w:rsidR="00BE4F4B" w:rsidRDefault="00BE4F4B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Pr="001415F4" w:rsidRDefault="00BE4F4B" w:rsidP="00BE4F4B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21.,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„Poznajemy świat organizmów”</w:t>
            </w:r>
          </w:p>
        </w:tc>
        <w:tc>
          <w:tcPr>
            <w:tcW w:w="855" w:type="pct"/>
            <w:gridSpan w:val="2"/>
          </w:tcPr>
          <w:p w:rsidR="00BE4F4B" w:rsidRPr="001415F4" w:rsidRDefault="00BE4F4B" w:rsidP="00D23D18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korzyści wynikające z up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rawy roślin w domu i ogrodzie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przykłady zwierząt hodowanych przez człowieka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przykład drobnego zwierzęcia żyjącego w dom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4" w:type="pct"/>
          </w:tcPr>
          <w:p w:rsidR="00BE4F4B" w:rsidRPr="001415F4" w:rsidRDefault="00BE4F4B" w:rsidP="00D23D18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jako przyprawy do potraw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dlaczego decyzja o hodowli zwierzęcia powin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być dokładnie przemyślana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z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asady opieki nad zwierzętami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przykłady dzikich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żyjących w mieście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w którym umieszcza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</w:t>
            </w:r>
          </w:p>
        </w:tc>
        <w:tc>
          <w:tcPr>
            <w:tcW w:w="812" w:type="pct"/>
            <w:gridSpan w:val="4"/>
          </w:tcPr>
          <w:p w:rsidR="00BE4F4B" w:rsidRPr="001415F4" w:rsidRDefault="00BE4F4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wybrane rośliny doniczkowe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wyjaśnia, jakie znaczenie ma znajomość wymagań 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życiowych uprawianych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dlaczego nie wszystkie zwi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erzęta możemy hodować 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wskazuje źródła informacji 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temat hodowanych zwierząt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wyjaśnia, dlaczego coraz więcej dzikich zwierząt przybywa do miast </w:t>
            </w:r>
          </w:p>
        </w:tc>
        <w:tc>
          <w:tcPr>
            <w:tcW w:w="842" w:type="pct"/>
            <w:gridSpan w:val="3"/>
          </w:tcPr>
          <w:p w:rsidR="00BE4F4B" w:rsidRPr="001415F4" w:rsidRDefault="00BE4F4B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 zamieszkujących nasze domy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;formułuje apel do osób mających zamiar hodować zwierzę lub podarować je w prezencie </w:t>
            </w:r>
          </w:p>
        </w:tc>
        <w:tc>
          <w:tcPr>
            <w:tcW w:w="923" w:type="pct"/>
            <w:gridSpan w:val="2"/>
          </w:tcPr>
          <w:p w:rsidR="00BE4F4B" w:rsidRPr="001415F4" w:rsidRDefault="00BE4F4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wiając jej wymagania życiowe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przygotowuje ciekawostki i dodatkowe informacje na temat zwierząt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BE4F4B" w:rsidRPr="001415F4" w:rsidTr="00612268">
        <w:trPr>
          <w:cantSplit/>
        </w:trPr>
        <w:tc>
          <w:tcPr>
            <w:tcW w:w="5000" w:type="pct"/>
            <w:gridSpan w:val="14"/>
            <w:tcBorders>
              <w:left w:val="nil"/>
              <w:right w:val="nil"/>
            </w:tcBorders>
          </w:tcPr>
          <w:p w:rsidR="00BE4F4B" w:rsidRDefault="00BE4F4B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F4B" w:rsidRDefault="00BE4F4B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F4B" w:rsidRDefault="00BE4F4B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F4B" w:rsidRPr="00BE4F4B" w:rsidRDefault="00BE4F4B" w:rsidP="00802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4B">
              <w:rPr>
                <w:rFonts w:ascii="Times New Roman" w:hAnsi="Times New Roman" w:cs="Times New Roman"/>
                <w:b/>
                <w:sz w:val="24"/>
                <w:szCs w:val="24"/>
              </w:rPr>
              <w:t>Dział 4. Odkrywamy tajemnice ciała człowieka.</w:t>
            </w:r>
          </w:p>
          <w:p w:rsidR="00BE4F4B" w:rsidRPr="001415F4" w:rsidRDefault="00BE4F4B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F4B" w:rsidRPr="001415F4" w:rsidTr="00612268">
        <w:trPr>
          <w:cantSplit/>
        </w:trPr>
        <w:tc>
          <w:tcPr>
            <w:tcW w:w="685" w:type="pct"/>
            <w:gridSpan w:val="2"/>
          </w:tcPr>
          <w:p w:rsidR="00BE4F4B" w:rsidRPr="001415F4" w:rsidRDefault="00BE4F4B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D23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55" w:type="pct"/>
            <w:gridSpan w:val="2"/>
          </w:tcPr>
          <w:p w:rsidR="00BE4F4B" w:rsidRPr="001415F4" w:rsidRDefault="00BE4F4B" w:rsidP="00D23D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bogatych w biał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>ka, cukry, tłuszcze, witaminy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znaczenie wody dla organizmu </w:t>
            </w:r>
          </w:p>
        </w:tc>
        <w:tc>
          <w:tcPr>
            <w:tcW w:w="884" w:type="pct"/>
          </w:tcPr>
          <w:p w:rsidR="00BE4F4B" w:rsidRPr="001415F4" w:rsidRDefault="00D23D18" w:rsidP="00D23D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składniki pokarmowe</w:t>
            </w:r>
            <w:r w:rsidR="00BE4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przyporządkowuje podane pokarmy do wskazanej grupy pokarmowej </w:t>
            </w:r>
          </w:p>
        </w:tc>
        <w:tc>
          <w:tcPr>
            <w:tcW w:w="812" w:type="pct"/>
            <w:gridSpan w:val="4"/>
          </w:tcPr>
          <w:p w:rsidR="00BE4F4B" w:rsidRPr="001415F4" w:rsidRDefault="00BE4F4B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>ików</w:t>
            </w:r>
            <w:r w:rsidR="00612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pokarmowych w organizmie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produkty zawierające sole mineralne </w:t>
            </w:r>
          </w:p>
        </w:tc>
        <w:tc>
          <w:tcPr>
            <w:tcW w:w="842" w:type="pct"/>
            <w:gridSpan w:val="3"/>
          </w:tcPr>
          <w:p w:rsidR="00BE4F4B" w:rsidRPr="001415F4" w:rsidRDefault="00D23D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witamin </w:t>
            </w:r>
            <w:r w:rsidR="00BE4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wybrane objawy niedobor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jednej z poznanych witamin </w:t>
            </w:r>
            <w:r w:rsidR="00BE4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rolę soli mineralnych w organizmie </w:t>
            </w:r>
          </w:p>
        </w:tc>
        <w:tc>
          <w:tcPr>
            <w:tcW w:w="923" w:type="pct"/>
            <w:gridSpan w:val="2"/>
          </w:tcPr>
          <w:p w:rsidR="00BE4F4B" w:rsidRPr="001415F4" w:rsidRDefault="00BE4F4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krótkie informacje na temat sztucznych barwników, aromatów identycznych z naturalnymi, konserwantów znajdujących się w żywności </w:t>
            </w:r>
          </w:p>
        </w:tc>
      </w:tr>
      <w:tr w:rsidR="00BE4F4B" w:rsidRPr="001415F4" w:rsidTr="00612268">
        <w:trPr>
          <w:cantSplit/>
        </w:trPr>
        <w:tc>
          <w:tcPr>
            <w:tcW w:w="685" w:type="pct"/>
            <w:gridSpan w:val="2"/>
          </w:tcPr>
          <w:p w:rsidR="00BE4F4B" w:rsidRPr="001415F4" w:rsidRDefault="00BE4F4B" w:rsidP="00D23D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D23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12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rawienie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D23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55" w:type="pct"/>
            <w:gridSpan w:val="2"/>
          </w:tcPr>
          <w:p w:rsidR="00BE4F4B" w:rsidRPr="001415F4" w:rsidRDefault="00BE4F4B" w:rsidP="00D23D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modelu położenie poszczególnych n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arządów przewodu pokarmowego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wyjaśnia, dlaczego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należy dokładnie żuć pokarm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 konieczność mycia rąk przed każdym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posiłkiem </w:t>
            </w:r>
          </w:p>
        </w:tc>
        <w:tc>
          <w:tcPr>
            <w:tcW w:w="884" w:type="pct"/>
          </w:tcPr>
          <w:p w:rsidR="00BE4F4B" w:rsidRPr="001415F4" w:rsidRDefault="00BE4F4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 budujące przewód pokarmowy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ukła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du pokarmowego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zasady higieny układu pokarmowego </w:t>
            </w:r>
          </w:p>
        </w:tc>
        <w:tc>
          <w:tcPr>
            <w:tcW w:w="812" w:type="pct"/>
            <w:gridSpan w:val="4"/>
          </w:tcPr>
          <w:p w:rsidR="00BE4F4B" w:rsidRPr="001415F4" w:rsidRDefault="00BE4F4B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opisuj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drogę pokarmu w organizmie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omawia, co dzieje się w organizmie po zakończeniu trawienia pokarmu </w:t>
            </w:r>
          </w:p>
        </w:tc>
        <w:tc>
          <w:tcPr>
            <w:tcW w:w="842" w:type="pct"/>
            <w:gridSpan w:val="3"/>
          </w:tcPr>
          <w:p w:rsidR="00BE4F4B" w:rsidRPr="001415F4" w:rsidRDefault="00BE4F4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</w:t>
            </w:r>
            <w:r w:rsidR="00D23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nia rolę enzymów trawiennych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wskazuje narządy, w których zachodzi mechaniczne i chemiczne przekształcanie pokarmu </w:t>
            </w:r>
          </w:p>
        </w:tc>
        <w:tc>
          <w:tcPr>
            <w:tcW w:w="923" w:type="pct"/>
            <w:gridSpan w:val="2"/>
          </w:tcPr>
          <w:p w:rsidR="00BE4F4B" w:rsidRPr="001415F4" w:rsidRDefault="00BE4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narzą</w:t>
            </w:r>
            <w:r w:rsidR="00604E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dów wspomagających trawienie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czynniki, które mogą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612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wpłynąć na funkcjonowanie wątroby lub trzustki </w:t>
            </w:r>
          </w:p>
        </w:tc>
      </w:tr>
      <w:tr w:rsidR="00BE4F4B" w:rsidRPr="001415F4" w:rsidTr="00612268">
        <w:trPr>
          <w:cantSplit/>
        </w:trPr>
        <w:tc>
          <w:tcPr>
            <w:tcW w:w="685" w:type="pct"/>
            <w:gridSpan w:val="2"/>
          </w:tcPr>
          <w:p w:rsidR="00BE4F4B" w:rsidRPr="001415F4" w:rsidRDefault="00BE4F4B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55" w:type="pct"/>
            <w:gridSpan w:val="2"/>
          </w:tcPr>
          <w:p w:rsidR="00BE4F4B" w:rsidRPr="001415F4" w:rsidRDefault="00BE4F4B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schemacie</w:t>
            </w:r>
            <w:r w:rsidR="00604E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serce i naczynia krwionośne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</w:t>
            </w:r>
            <w:r w:rsidR="00604E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naczyń krwionośnych  ;mierzy puls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</w:t>
            </w:r>
          </w:p>
        </w:tc>
        <w:tc>
          <w:tcPr>
            <w:tcW w:w="884" w:type="pct"/>
          </w:tcPr>
          <w:p w:rsidR="00BE4F4B" w:rsidRPr="001415F4" w:rsidRDefault="00BE4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</w:t>
            </w:r>
            <w:r w:rsidR="00604E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ę serca i naczyń krwionośnych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pokazuje na schemacie poszczególne rodzaje naczyń krwionośnych </w:t>
            </w:r>
          </w:p>
        </w:tc>
        <w:tc>
          <w:tcPr>
            <w:tcW w:w="812" w:type="pct"/>
            <w:gridSpan w:val="4"/>
          </w:tcPr>
          <w:p w:rsidR="00BE4F4B" w:rsidRPr="001415F4" w:rsidRDefault="00BE4F4B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</w:t>
            </w:r>
            <w:r w:rsidR="00604EE7">
              <w:rPr>
                <w:rFonts w:ascii="Times New Roman" w:hAnsi="Times New Roman"/>
                <w:color w:val="000000"/>
                <w:sz w:val="18"/>
                <w:szCs w:val="18"/>
              </w:rPr>
              <w:t>a funkcje układu</w:t>
            </w:r>
            <w:r w:rsidR="00612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04EE7">
              <w:rPr>
                <w:rFonts w:ascii="Times New Roman" w:hAnsi="Times New Roman"/>
                <w:color w:val="000000"/>
                <w:sz w:val="18"/>
                <w:szCs w:val="18"/>
              </w:rPr>
              <w:t>krwionośnego ; wyjaśnia,</w:t>
            </w:r>
            <w:r w:rsidR="00612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04E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</w:t>
            </w:r>
            <w:r w:rsidR="00612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612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612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04E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proponuje zestaw prostych ćwiczeń poprawiających funkcjonowanie układu krwionośnego </w:t>
            </w:r>
          </w:p>
        </w:tc>
        <w:tc>
          <w:tcPr>
            <w:tcW w:w="842" w:type="pct"/>
            <w:gridSpan w:val="3"/>
          </w:tcPr>
          <w:p w:rsidR="00BE4F4B" w:rsidRPr="001415F4" w:rsidRDefault="00BE4F4B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</w:t>
            </w:r>
            <w:r w:rsidR="00604EE7">
              <w:rPr>
                <w:rFonts w:ascii="Times New Roman" w:hAnsi="Times New Roman"/>
                <w:color w:val="000000"/>
                <w:sz w:val="18"/>
                <w:szCs w:val="18"/>
              </w:rPr>
              <w:t>ależy dbać</w:t>
            </w:r>
            <w:r w:rsidR="00612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04E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 układ krwionośny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;podaje przykłady produktów żywnościowych korzystnie</w:t>
            </w:r>
            <w:r w:rsidR="00612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wpływających na pracę układu krwionośnego </w:t>
            </w:r>
          </w:p>
        </w:tc>
        <w:tc>
          <w:tcPr>
            <w:tcW w:w="923" w:type="pct"/>
            <w:gridSpan w:val="2"/>
          </w:tcPr>
          <w:p w:rsidR="00BE4F4B" w:rsidRPr="001415F4" w:rsidRDefault="00BE4F4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</w:t>
            </w:r>
            <w:r w:rsidR="00604EE7">
              <w:rPr>
                <w:rFonts w:ascii="Times New Roman" w:hAnsi="Times New Roman"/>
                <w:color w:val="000000"/>
                <w:sz w:val="18"/>
                <w:szCs w:val="18"/>
              </w:rPr>
              <w:t>macje</w:t>
            </w:r>
            <w:r w:rsidR="00612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04E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temat składników krwi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</w:t>
            </w:r>
          </w:p>
        </w:tc>
      </w:tr>
      <w:tr w:rsidR="00BE4F4B" w:rsidRPr="001415F4" w:rsidTr="00612268">
        <w:trPr>
          <w:cantSplit/>
        </w:trPr>
        <w:tc>
          <w:tcPr>
            <w:tcW w:w="685" w:type="pct"/>
            <w:gridSpan w:val="2"/>
          </w:tcPr>
          <w:p w:rsidR="00BE4F4B" w:rsidRPr="001415F4" w:rsidRDefault="00BE4F4B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55" w:type="pct"/>
            <w:gridSpan w:val="2"/>
          </w:tcPr>
          <w:p w:rsidR="00BE4F4B" w:rsidRPr="001415F4" w:rsidRDefault="00BE4F4B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pokazuje na modelu lub planszy dydaktycznej położenie narządó</w:t>
            </w:r>
            <w:r w:rsidR="00604E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budujących układ oddechowy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zasady higieny układu oddechowego</w:t>
            </w:r>
          </w:p>
        </w:tc>
        <w:tc>
          <w:tcPr>
            <w:tcW w:w="884" w:type="pct"/>
          </w:tcPr>
          <w:p w:rsidR="00BE4F4B" w:rsidRPr="001415F4" w:rsidRDefault="00BE4F4B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</w:t>
            </w:r>
            <w:r w:rsidR="00604E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ądy budujące drogi oddechowe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co dzieje się z powietrzem podczas wę</w:t>
            </w:r>
            <w:r w:rsidR="00604E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drówki przez drogi oddechowe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</w:t>
            </w:r>
            <w:r w:rsidR="00604E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eśla rolę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opisuje zmiany w wyglądzie części piersiowej tułowia podczas wdechu i wydechu </w:t>
            </w:r>
          </w:p>
        </w:tc>
        <w:tc>
          <w:tcPr>
            <w:tcW w:w="812" w:type="pct"/>
            <w:gridSpan w:val="4"/>
          </w:tcPr>
          <w:p w:rsidR="00BE4F4B" w:rsidRPr="001415F4" w:rsidRDefault="00604EE7" w:rsidP="00604EE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cel wymiany gazowej </w:t>
            </w:r>
            <w:r w:rsidR="00BE4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; wyjaśnia</w:t>
            </w:r>
            <w:r w:rsidR="00BE4F4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BE4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BE4F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BE4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BE4F4B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BE4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</w:t>
            </w:r>
          </w:p>
        </w:tc>
        <w:tc>
          <w:tcPr>
            <w:tcW w:w="842" w:type="pct"/>
            <w:gridSpan w:val="3"/>
          </w:tcPr>
          <w:p w:rsidR="00BE4F4B" w:rsidRPr="001415F4" w:rsidRDefault="00BE4F4B" w:rsidP="00604EE7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na czym polega</w:t>
            </w:r>
            <w:r w:rsidR="00612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współpraca układów pokarmoweg</w:t>
            </w:r>
            <w:r w:rsidR="00604E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o, krwionośnego i oddechowego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płucach </w:t>
            </w:r>
          </w:p>
        </w:tc>
        <w:tc>
          <w:tcPr>
            <w:tcW w:w="923" w:type="pct"/>
            <w:gridSpan w:val="2"/>
          </w:tcPr>
          <w:p w:rsidR="00BE4F4B" w:rsidRPr="001415F4" w:rsidRDefault="00BE4F4B" w:rsidP="00604EE7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ilustruje wymianę gazową</w:t>
            </w:r>
            <w:r w:rsidR="00604E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zachodzącą w komórkach 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planuje i prezentuje doświadczenie potwierdzające obecność pary wodnej w wydychanym powietrzu </w:t>
            </w:r>
          </w:p>
        </w:tc>
      </w:tr>
      <w:tr w:rsidR="00BE4F4B" w:rsidRPr="001415F4" w:rsidTr="00612268">
        <w:trPr>
          <w:cantSplit/>
        </w:trPr>
        <w:tc>
          <w:tcPr>
            <w:tcW w:w="685" w:type="pct"/>
            <w:gridSpan w:val="2"/>
          </w:tcPr>
          <w:p w:rsidR="00BE4F4B" w:rsidRPr="001415F4" w:rsidRDefault="00BE4F4B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55" w:type="pct"/>
            <w:gridSpan w:val="2"/>
          </w:tcPr>
          <w:p w:rsidR="00BE4F4B" w:rsidRPr="001415F4" w:rsidRDefault="00BE4F4B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sobie, modelu lub planszy elementy s</w:t>
            </w:r>
            <w:r w:rsidR="00604E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="00604E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</w:t>
            </w:r>
          </w:p>
        </w:tc>
        <w:tc>
          <w:tcPr>
            <w:tcW w:w="884" w:type="pct"/>
          </w:tcPr>
          <w:p w:rsidR="00BE4F4B" w:rsidRPr="001415F4" w:rsidRDefault="00BE4F4B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</w:t>
            </w:r>
            <w:r w:rsidR="00604E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lementy budujące układ ruchu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nazwy</w:t>
            </w:r>
            <w:r w:rsidR="00604E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wskazu</w:t>
            </w:r>
            <w:r w:rsidR="00604E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 główne elementy szkieletu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604E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zasady higieny układu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ruchu </w:t>
            </w:r>
          </w:p>
        </w:tc>
        <w:tc>
          <w:tcPr>
            <w:tcW w:w="812" w:type="pct"/>
            <w:gridSpan w:val="4"/>
          </w:tcPr>
          <w:p w:rsidR="00BE4F4B" w:rsidRPr="001415F4" w:rsidRDefault="00BE4F4B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rozr</w:t>
            </w:r>
            <w:r w:rsidR="00604E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óżnia rodzaje połączeń kości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nazwy</w:t>
            </w:r>
            <w:r w:rsidR="00604E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głównych stawów u człowieka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wyjaśnia, w jaki sposób mięśnie są połączone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ze szkieletem </w:t>
            </w:r>
          </w:p>
        </w:tc>
        <w:tc>
          <w:tcPr>
            <w:tcW w:w="842" w:type="pct"/>
            <w:gridSpan w:val="3"/>
          </w:tcPr>
          <w:p w:rsidR="00BE4F4B" w:rsidRPr="001415F4" w:rsidRDefault="00BE4F4B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zakres ruchów stawów: barko</w:t>
            </w:r>
            <w:r w:rsidR="00604EE7">
              <w:rPr>
                <w:rFonts w:ascii="Times New Roman" w:hAnsi="Times New Roman"/>
                <w:color w:val="000000"/>
                <w:sz w:val="18"/>
                <w:szCs w:val="18"/>
              </w:rPr>
              <w:t>wego, biodrowego i kolanowego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na modelu lub planszy wskazuj</w:t>
            </w:r>
            <w:r w:rsidR="00604E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kości o różnych kształtach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pracę mięśni szkieletowych </w:t>
            </w:r>
          </w:p>
        </w:tc>
        <w:tc>
          <w:tcPr>
            <w:tcW w:w="923" w:type="pct"/>
            <w:gridSpan w:val="2"/>
          </w:tcPr>
          <w:p w:rsidR="00BE4F4B" w:rsidRPr="001415F4" w:rsidRDefault="00BE4F4B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działanie mięśni budujących narządy wewnętrzne </w:t>
            </w:r>
          </w:p>
        </w:tc>
      </w:tr>
      <w:tr w:rsidR="00BE4F4B" w:rsidRPr="001415F4" w:rsidTr="00612268">
        <w:trPr>
          <w:cantSplit/>
          <w:trHeight w:val="1996"/>
        </w:trPr>
        <w:tc>
          <w:tcPr>
            <w:tcW w:w="685" w:type="pct"/>
            <w:gridSpan w:val="2"/>
          </w:tcPr>
          <w:p w:rsidR="00BE4F4B" w:rsidRPr="001415F4" w:rsidRDefault="00BE4F4B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55" w:type="pct"/>
            <w:gridSpan w:val="2"/>
            <w:vMerge w:val="restart"/>
          </w:tcPr>
          <w:p w:rsidR="00BE4F4B" w:rsidRPr="001415F4" w:rsidRDefault="00BE4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na planszy 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położenie układu nerwowego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lub model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położenie narządów zmysłów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;wymienia zadania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narządów smaku i powonienia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wymienia, po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zachowania wpływające niekorzystnie na układ nerwowy </w:t>
            </w:r>
          </w:p>
        </w:tc>
        <w:tc>
          <w:tcPr>
            <w:tcW w:w="884" w:type="pct"/>
            <w:vMerge w:val="restart"/>
          </w:tcPr>
          <w:p w:rsidR="00BE4F4B" w:rsidRPr="001415F4" w:rsidRDefault="00BE4F4B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zczególnych narządów zmysłów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lę skóry jako narządu zmysłu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>ia zasady higieny oczu i uszu</w:t>
            </w:r>
          </w:p>
        </w:tc>
        <w:tc>
          <w:tcPr>
            <w:tcW w:w="812" w:type="pct"/>
            <w:gridSpan w:val="4"/>
            <w:vMerge w:val="restart"/>
          </w:tcPr>
          <w:p w:rsidR="00BE4F4B" w:rsidRPr="001415F4" w:rsidRDefault="00BE4F4B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obraz oglądanego obiektu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612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małżowinę uszną, przewó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zasady higieny układu nerwowego </w:t>
            </w:r>
          </w:p>
        </w:tc>
        <w:tc>
          <w:tcPr>
            <w:tcW w:w="842" w:type="pct"/>
            <w:gridSpan w:val="3"/>
            <w:vMerge w:val="restart"/>
          </w:tcPr>
          <w:p w:rsidR="00BE4F4B" w:rsidRPr="001415F4" w:rsidRDefault="00BE4F4B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zadania mózgu, 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rdzenia kręgowego i nerwów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jaki sposób układ nerwowy odbiera informacje z otoczenia </w:t>
            </w:r>
          </w:p>
          <w:p w:rsidR="00BE4F4B" w:rsidRPr="001415F4" w:rsidRDefault="00BE4F4B" w:rsidP="00732FC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wskazuje na planszy 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drogę informacji dźwiękowych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że układ nerwowy koordynuje pracę wszystkich narządów zmysłów na podstawie doświadczenia formułuje wniosek dotyczący zależności między zmysłem smaku a zmysłem powonienia </w:t>
            </w:r>
          </w:p>
        </w:tc>
        <w:tc>
          <w:tcPr>
            <w:tcW w:w="923" w:type="pct"/>
            <w:gridSpan w:val="2"/>
            <w:vMerge w:val="restart"/>
          </w:tcPr>
          <w:p w:rsidR="00BE4F4B" w:rsidRPr="001415F4" w:rsidRDefault="00BE4F4B" w:rsidP="00732FC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skutków uszkodzenia układu nerwowego prezentuje informacje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temat wad wzroku lub słuchu </w:t>
            </w:r>
          </w:p>
        </w:tc>
      </w:tr>
      <w:tr w:rsidR="00BE4F4B" w:rsidRPr="001415F4" w:rsidTr="00612268">
        <w:trPr>
          <w:cantSplit/>
        </w:trPr>
        <w:tc>
          <w:tcPr>
            <w:tcW w:w="685" w:type="pct"/>
            <w:gridSpan w:val="2"/>
          </w:tcPr>
          <w:p w:rsidR="00BE4F4B" w:rsidRPr="001415F4" w:rsidRDefault="00BE4F4B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55" w:type="pct"/>
            <w:gridSpan w:val="2"/>
            <w:vMerge/>
          </w:tcPr>
          <w:p w:rsidR="00BE4F4B" w:rsidRPr="001415F4" w:rsidRDefault="00BE4F4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pct"/>
            <w:vMerge/>
          </w:tcPr>
          <w:p w:rsidR="00BE4F4B" w:rsidRPr="001415F4" w:rsidRDefault="00BE4F4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gridSpan w:val="4"/>
            <w:vMerge/>
          </w:tcPr>
          <w:p w:rsidR="00BE4F4B" w:rsidRPr="001415F4" w:rsidRDefault="00BE4F4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pct"/>
            <w:gridSpan w:val="3"/>
            <w:vMerge/>
          </w:tcPr>
          <w:p w:rsidR="00BE4F4B" w:rsidRPr="001415F4" w:rsidRDefault="00BE4F4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pct"/>
            <w:gridSpan w:val="2"/>
            <w:vMerge/>
          </w:tcPr>
          <w:p w:rsidR="00BE4F4B" w:rsidRPr="001415F4" w:rsidRDefault="00BE4F4B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4F4B" w:rsidRPr="001415F4" w:rsidTr="00612268">
        <w:tc>
          <w:tcPr>
            <w:tcW w:w="685" w:type="pct"/>
            <w:gridSpan w:val="2"/>
          </w:tcPr>
          <w:p w:rsidR="00BE4F4B" w:rsidRPr="001415F4" w:rsidRDefault="00BE4F4B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55" w:type="pct"/>
            <w:gridSpan w:val="2"/>
          </w:tcPr>
          <w:p w:rsidR="00BE4F4B" w:rsidRPr="001415F4" w:rsidRDefault="00BE4F4B" w:rsidP="00732FC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narządów układu rozrodczego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rozpoznaje komórki rozrodcze: męską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(wyjaśnia pojęcie </w:t>
            </w:r>
            <w:r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4" w:type="pct"/>
          </w:tcPr>
          <w:p w:rsidR="00BE4F4B" w:rsidRPr="001415F4" w:rsidRDefault="00BE4F4B" w:rsidP="00732FCD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ński i męski układ rozrodczy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eśla rolę układu rozrodczego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zasa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dy higieny układu rozrodczego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wskazuje na planszy miejsce rozwoju nowego organizmu </w:t>
            </w:r>
          </w:p>
        </w:tc>
        <w:tc>
          <w:tcPr>
            <w:tcW w:w="812" w:type="pct"/>
            <w:gridSpan w:val="4"/>
          </w:tcPr>
          <w:p w:rsidR="00BE4F4B" w:rsidRPr="001415F4" w:rsidRDefault="00BE4F4B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poszczególnych narządów układu rozrodczego </w:t>
            </w:r>
          </w:p>
        </w:tc>
        <w:tc>
          <w:tcPr>
            <w:tcW w:w="842" w:type="pct"/>
            <w:gridSpan w:val="3"/>
          </w:tcPr>
          <w:p w:rsidR="00BE4F4B" w:rsidRPr="001415F4" w:rsidRDefault="00BE4F4B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odczego żeńskiego i męskiego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eg rozwoju nowego organizmu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narządy układu rozrodczego męskiego i układu rozrodczego żeńskiego</w:t>
            </w:r>
          </w:p>
        </w:tc>
        <w:tc>
          <w:tcPr>
            <w:tcW w:w="923" w:type="pct"/>
            <w:gridSpan w:val="2"/>
          </w:tcPr>
          <w:p w:rsidR="00BE4F4B" w:rsidRPr="001415F4" w:rsidRDefault="00BE4F4B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roli kobiet i mężczyzn w rodzinie i społeczeństwie na przestrzeni kilku pokoleń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zajęcia prababci, babci, mamy, starszej siostry itp. </w:t>
            </w:r>
          </w:p>
        </w:tc>
      </w:tr>
      <w:tr w:rsidR="00BE4F4B" w:rsidRPr="001415F4" w:rsidTr="00612268">
        <w:trPr>
          <w:cantSplit/>
        </w:trPr>
        <w:tc>
          <w:tcPr>
            <w:tcW w:w="685" w:type="pct"/>
            <w:gridSpan w:val="2"/>
          </w:tcPr>
          <w:p w:rsidR="00BE4F4B" w:rsidRDefault="00BE4F4B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  <w:p w:rsidR="00BE4F4B" w:rsidRDefault="00BE4F4B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32.,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</w:p>
          <w:p w:rsidR="00BE4F4B" w:rsidRPr="001415F4" w:rsidRDefault="00BE4F4B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pct"/>
            <w:gridSpan w:val="2"/>
          </w:tcPr>
          <w:p w:rsidR="00BE4F4B" w:rsidRPr="001415F4" w:rsidRDefault="00BE4F4B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dojrzewania u własnej płci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skóry w okresie dojrzewania </w:t>
            </w:r>
          </w:p>
        </w:tc>
        <w:tc>
          <w:tcPr>
            <w:tcW w:w="884" w:type="pct"/>
          </w:tcPr>
          <w:p w:rsidR="00BE4F4B" w:rsidRPr="001415F4" w:rsidRDefault="00BE4F4B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zmiany fizyczne zachodzące w okresie dojrzewania 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dziewcząt i chłopców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zasady higieny, których należy przestrzegać w okresie dojrzewania </w:t>
            </w:r>
          </w:p>
        </w:tc>
        <w:tc>
          <w:tcPr>
            <w:tcW w:w="812" w:type="pct"/>
            <w:gridSpan w:val="4"/>
          </w:tcPr>
          <w:p w:rsidR="00BE4F4B" w:rsidRPr="001415F4" w:rsidRDefault="00BE4F4B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opisuje zmiany psychiczne zachodzące w okresie dojrzewania </w:t>
            </w:r>
          </w:p>
        </w:tc>
        <w:tc>
          <w:tcPr>
            <w:tcW w:w="842" w:type="pct"/>
            <w:gridSpan w:val="3"/>
          </w:tcPr>
          <w:p w:rsidR="00BE4F4B" w:rsidRPr="001415F4" w:rsidRDefault="00BE4F4B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</w:t>
            </w:r>
          </w:p>
        </w:tc>
        <w:tc>
          <w:tcPr>
            <w:tcW w:w="923" w:type="pct"/>
            <w:gridSpan w:val="2"/>
          </w:tcPr>
          <w:p w:rsidR="00BE4F4B" w:rsidRPr="001415F4" w:rsidRDefault="00BE4F4B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prezentuje informacje dotyczące zagrożeń, na które mogą być narażone</w:t>
            </w:r>
            <w:r w:rsidR="00732FCD">
              <w:rPr>
                <w:rFonts w:ascii="Times New Roman" w:hAnsi="Times New Roman" w:cs="Times New Roman"/>
                <w:sz w:val="18"/>
                <w:szCs w:val="18"/>
              </w:rPr>
              <w:t xml:space="preserve"> dzieci w okresie dojrzewania </w:t>
            </w:r>
          </w:p>
        </w:tc>
      </w:tr>
      <w:tr w:rsidR="00BE4F4B" w:rsidRPr="001415F4" w:rsidTr="00612268">
        <w:trPr>
          <w:gridAfter w:val="1"/>
          <w:wAfter w:w="3" w:type="pct"/>
          <w:cantSplit/>
        </w:trPr>
        <w:tc>
          <w:tcPr>
            <w:tcW w:w="4997" w:type="pct"/>
            <w:gridSpan w:val="13"/>
            <w:tcBorders>
              <w:top w:val="nil"/>
              <w:left w:val="nil"/>
              <w:right w:val="nil"/>
            </w:tcBorders>
          </w:tcPr>
          <w:p w:rsidR="00BE4F4B" w:rsidRDefault="00BE4F4B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Pr="00BE4F4B" w:rsidRDefault="00BE4F4B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Dział 5. Odkrywamy tajemnice zdrowia.</w:t>
            </w:r>
          </w:p>
          <w:p w:rsidR="00BE4F4B" w:rsidRDefault="00BE4F4B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BE4F4B">
            <w:pPr>
              <w:shd w:val="clear" w:color="auto" w:fill="FFFFFF"/>
              <w:ind w:right="15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Pr="001415F4" w:rsidRDefault="00BE4F4B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F4B" w:rsidRPr="001415F4" w:rsidTr="00612268">
        <w:trPr>
          <w:gridAfter w:val="1"/>
          <w:wAfter w:w="3" w:type="pct"/>
          <w:cantSplit/>
        </w:trPr>
        <w:tc>
          <w:tcPr>
            <w:tcW w:w="685" w:type="pct"/>
            <w:gridSpan w:val="2"/>
          </w:tcPr>
          <w:p w:rsidR="00BE4F4B" w:rsidRPr="001415F4" w:rsidRDefault="00BE4F4B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55" w:type="pct"/>
            <w:gridSpan w:val="2"/>
          </w:tcPr>
          <w:p w:rsidR="00BE4F4B" w:rsidRPr="001415F4" w:rsidRDefault="00BE4F4B" w:rsidP="00732FC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co najmniej </w:t>
            </w:r>
            <w:r>
              <w:rPr>
                <w:rFonts w:ascii="Times New Roman" w:hAnsi="Times New Roman"/>
                <w:sz w:val="18"/>
                <w:szCs w:val="18"/>
              </w:rPr>
              <w:t>trzy</w:t>
            </w:r>
            <w:r w:rsidR="00732FCD">
              <w:rPr>
                <w:rFonts w:ascii="Times New Roman" w:hAnsi="Times New Roman"/>
                <w:sz w:val="18"/>
                <w:szCs w:val="18"/>
              </w:rPr>
              <w:t xml:space="preserve"> zasady zdrowego stylu życia 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>; korzystając z piramidy zdrowego żywienia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732F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</w:t>
            </w:r>
            <w:r w:rsidR="00732FCD">
              <w:rPr>
                <w:rFonts w:ascii="Times New Roman" w:hAnsi="Times New Roman"/>
                <w:sz w:val="18"/>
                <w:szCs w:val="18"/>
              </w:rPr>
              <w:t xml:space="preserve"> dużych i w małych ilościach 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zego ważna jest czystość rąk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spos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612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</w:p>
        </w:tc>
        <w:tc>
          <w:tcPr>
            <w:tcW w:w="884" w:type="pct"/>
          </w:tcPr>
          <w:p w:rsidR="00BE4F4B" w:rsidRPr="001415F4" w:rsidRDefault="00BE4F4B" w:rsidP="00732FC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z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asady prawidłowego odżywiania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dlaczego n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ależy dbać o higienę skóry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sposób pielęgnacji paznokci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lega właściwy dobór odzieży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wypoczynku czynnego i wypoczynku biernego </w:t>
            </w:r>
          </w:p>
        </w:tc>
        <w:tc>
          <w:tcPr>
            <w:tcW w:w="812" w:type="pct"/>
            <w:gridSpan w:val="4"/>
          </w:tcPr>
          <w:p w:rsidR="00BE4F4B" w:rsidRPr="001415F4" w:rsidRDefault="00BE4F4B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zasady zdrowego stylu życia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 rolę aktywności fizycznej w zachowaniu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zdrowia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opisuje sposób pielęgnacji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ędnieniem okresu dojrzewania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wyjaśnia, na czym polega higiena jamy ustnej </w:t>
            </w:r>
          </w:p>
        </w:tc>
        <w:tc>
          <w:tcPr>
            <w:tcW w:w="842" w:type="pct"/>
            <w:gridSpan w:val="3"/>
          </w:tcPr>
          <w:p w:rsidR="00BE4F4B" w:rsidRPr="001415F4" w:rsidRDefault="00BE4F4B" w:rsidP="00732FC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czym jest zdrowy styl życia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skutki </w:t>
            </w:r>
            <w:r w:rsidR="00612268">
              <w:rPr>
                <w:rFonts w:ascii="Times New Roman" w:hAnsi="Times New Roman"/>
                <w:color w:val="000000"/>
                <w:sz w:val="18"/>
                <w:szCs w:val="18"/>
              </w:rPr>
              <w:t>niewłaściwego odżywiania się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12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612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 polega higiena osobista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</w:t>
            </w:r>
          </w:p>
        </w:tc>
        <w:tc>
          <w:tcPr>
            <w:tcW w:w="919" w:type="pct"/>
          </w:tcPr>
          <w:p w:rsidR="00BE4F4B" w:rsidRPr="001415F4" w:rsidRDefault="00BE4F4B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propozycję prawidłowego jadłospisu</w:t>
            </w:r>
            <w:r w:rsidR="00612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w okresie dojrzewania </w:t>
            </w:r>
          </w:p>
        </w:tc>
      </w:tr>
      <w:tr w:rsidR="00BE4F4B" w:rsidRPr="001415F4" w:rsidTr="00612268">
        <w:trPr>
          <w:gridAfter w:val="1"/>
          <w:wAfter w:w="3" w:type="pct"/>
          <w:cantSplit/>
        </w:trPr>
        <w:tc>
          <w:tcPr>
            <w:tcW w:w="685" w:type="pct"/>
            <w:gridSpan w:val="2"/>
          </w:tcPr>
          <w:p w:rsidR="00BE4F4B" w:rsidRPr="001415F4" w:rsidRDefault="00BE4F4B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55" w:type="pct"/>
            <w:gridSpan w:val="2"/>
          </w:tcPr>
          <w:p w:rsidR="00BE4F4B" w:rsidRPr="001415F4" w:rsidRDefault="00BE4F4B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rzenoszonych drogą oddechową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>przez uszkodzoną skórę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pokarmową </w:t>
            </w:r>
          </w:p>
        </w:tc>
        <w:tc>
          <w:tcPr>
            <w:tcW w:w="884" w:type="pct"/>
          </w:tcPr>
          <w:p w:rsidR="00BE4F4B" w:rsidRPr="001415F4" w:rsidRDefault="00BE4F4B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przyczyny chorób zakaźnych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nazwy chorób p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rzenoszonych drogą oddechową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objawy wybranej choroby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przenoszonej drogą oddechową ; omawia przyczyny zatruć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zachowania zwierzęcia, które mogą świadczyć o tym, że jest ono chore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wściekliznę </w:t>
            </w:r>
          </w:p>
        </w:tc>
        <w:tc>
          <w:tcPr>
            <w:tcW w:w="812" w:type="pct"/>
            <w:gridSpan w:val="4"/>
          </w:tcPr>
          <w:p w:rsidR="00BE4F4B" w:rsidRPr="001415F4" w:rsidRDefault="00BE4F4B" w:rsidP="00732FCD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yjaśnia, czym są szczepionki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sposoby zapobiegania chorobom przenoszo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nym drogą oddechową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asożyty powodują w organizmie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;omawia objawy zatruć </w:t>
            </w:r>
          </w:p>
        </w:tc>
        <w:tc>
          <w:tcPr>
            <w:tcW w:w="842" w:type="pct"/>
            <w:gridSpan w:val="3"/>
          </w:tcPr>
          <w:p w:rsidR="00BE4F4B" w:rsidRPr="001415F4" w:rsidRDefault="00BE4F4B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objawy przeziębienia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i</w:t>
            </w:r>
            <w:r w:rsidR="00612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klasyfikuje pasożyty na wewnętrzne i zewnętrze,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przykłady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p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asożyty wewnętrzne człowieka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opisuje objaw</w:t>
            </w:r>
            <w:r w:rsidR="00732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 wybranych chorób zakaźnych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drobnoustroje mogące wnikać do organizmu przez uszkodzoną skórę </w:t>
            </w:r>
          </w:p>
        </w:tc>
        <w:tc>
          <w:tcPr>
            <w:tcW w:w="919" w:type="pct"/>
          </w:tcPr>
          <w:p w:rsidR="00BE4F4B" w:rsidRPr="001415F4" w:rsidRDefault="00BE4F4B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BE4F4B" w:rsidRPr="001415F4" w:rsidTr="00612268">
        <w:trPr>
          <w:gridAfter w:val="1"/>
          <w:wAfter w:w="3" w:type="pct"/>
          <w:cantSplit/>
        </w:trPr>
        <w:tc>
          <w:tcPr>
            <w:tcW w:w="685" w:type="pct"/>
            <w:gridSpan w:val="2"/>
          </w:tcPr>
          <w:p w:rsidR="00BE4F4B" w:rsidRPr="001415F4" w:rsidRDefault="00BE4F4B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55" w:type="pct"/>
            <w:gridSpan w:val="2"/>
          </w:tcPr>
          <w:p w:rsidR="00BE4F4B" w:rsidRPr="001415F4" w:rsidRDefault="00BE4F4B" w:rsidP="000E7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 zjawiska</w:t>
            </w:r>
            <w:r w:rsidR="000E71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pogodowe, kt</w:t>
            </w:r>
            <w:r w:rsidR="000E71AF">
              <w:rPr>
                <w:rFonts w:ascii="Times New Roman" w:hAnsi="Times New Roman" w:cs="Times New Roman"/>
                <w:sz w:val="18"/>
                <w:szCs w:val="18"/>
              </w:rPr>
              <w:t xml:space="preserve">óre mogą stanowić zagrożenie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odróżnia muchomora srom</w:t>
            </w:r>
            <w:r w:rsidR="000E71AF">
              <w:rPr>
                <w:rFonts w:ascii="Times New Roman" w:hAnsi="Times New Roman" w:cs="Times New Roman"/>
                <w:sz w:val="18"/>
                <w:szCs w:val="18"/>
              </w:rPr>
              <w:t xml:space="preserve">otnikowego od innych grzybów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określa sposób postępowania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 użądleniu </w:t>
            </w:r>
          </w:p>
        </w:tc>
        <w:tc>
          <w:tcPr>
            <w:tcW w:w="884" w:type="pct"/>
          </w:tcPr>
          <w:p w:rsidR="00BE4F4B" w:rsidRPr="001415F4" w:rsidRDefault="00BE4F4B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domu</w:t>
            </w:r>
            <w:r w:rsidR="00612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="000E71AF">
              <w:rPr>
                <w:rFonts w:ascii="Times New Roman" w:hAnsi="Times New Roman" w:cs="Times New Roman"/>
                <w:sz w:val="18"/>
                <w:szCs w:val="18"/>
              </w:rPr>
              <w:t xml:space="preserve"> poza nim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rozpoznaje 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ady, które mogą być groźne </w:t>
            </w:r>
          </w:p>
        </w:tc>
        <w:tc>
          <w:tcPr>
            <w:tcW w:w="812" w:type="pct"/>
            <w:gridSpan w:val="4"/>
          </w:tcPr>
          <w:p w:rsidR="00BE4F4B" w:rsidRPr="001415F4" w:rsidRDefault="00BE4F4B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 charakterystyczne ce</w:t>
            </w:r>
            <w:r w:rsidR="000E71AF">
              <w:rPr>
                <w:rFonts w:ascii="Times New Roman" w:hAnsi="Times New Roman" w:cs="Times New Roman"/>
                <w:sz w:val="18"/>
                <w:szCs w:val="18"/>
              </w:rPr>
              <w:t xml:space="preserve">chy muchomora sromotnikowego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wymienia objawy zatrucia grzybami </w:t>
            </w:r>
          </w:p>
        </w:tc>
        <w:tc>
          <w:tcPr>
            <w:tcW w:w="842" w:type="pct"/>
            <w:gridSpan w:val="3"/>
          </w:tcPr>
          <w:p w:rsidR="00BE4F4B" w:rsidRPr="001415F4" w:rsidRDefault="00BE4F4B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0E71AF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</w:t>
            </w:r>
          </w:p>
        </w:tc>
        <w:tc>
          <w:tcPr>
            <w:tcW w:w="919" w:type="pct"/>
            <w:vMerge w:val="restart"/>
          </w:tcPr>
          <w:p w:rsidR="00BE4F4B" w:rsidRPr="001415F4" w:rsidRDefault="00BE4F4B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prezentuje plakat ostrzegający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</w:t>
            </w:r>
          </w:p>
        </w:tc>
      </w:tr>
      <w:tr w:rsidR="00BE4F4B" w:rsidRPr="001415F4" w:rsidTr="00612268">
        <w:trPr>
          <w:gridAfter w:val="1"/>
          <w:wAfter w:w="3" w:type="pct"/>
          <w:cantSplit/>
        </w:trPr>
        <w:tc>
          <w:tcPr>
            <w:tcW w:w="685" w:type="pct"/>
            <w:gridSpan w:val="2"/>
          </w:tcPr>
          <w:p w:rsidR="00BE4F4B" w:rsidRPr="001415F4" w:rsidRDefault="00BE4F4B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.Niebezpieczeństwa i pierwsza pomoc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55" w:type="pct"/>
            <w:gridSpan w:val="2"/>
          </w:tcPr>
          <w:p w:rsidR="00BE4F4B" w:rsidRPr="001415F4" w:rsidRDefault="00BE4F4B" w:rsidP="000E7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</w:t>
            </w:r>
            <w:r w:rsidR="000E71AF">
              <w:rPr>
                <w:rFonts w:ascii="Times New Roman" w:hAnsi="Times New Roman" w:cs="Times New Roman"/>
                <w:sz w:val="18"/>
                <w:szCs w:val="18"/>
              </w:rPr>
              <w:t xml:space="preserve">hodowanych w domu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podaje przykłady środków czystości, które stwa</w:t>
            </w:r>
            <w:r w:rsidR="000E71AF">
              <w:rPr>
                <w:rFonts w:ascii="Times New Roman" w:hAnsi="Times New Roman" w:cs="Times New Roman"/>
                <w:sz w:val="18"/>
                <w:szCs w:val="18"/>
              </w:rPr>
              <w:t xml:space="preserve">rzają zagrożenia dla zdrowia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wymienia rodzaje urazów skóry </w:t>
            </w:r>
          </w:p>
        </w:tc>
        <w:tc>
          <w:tcPr>
            <w:tcW w:w="884" w:type="pct"/>
          </w:tcPr>
          <w:p w:rsidR="00BE4F4B" w:rsidRPr="001415F4" w:rsidRDefault="00BE4F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trując</w:t>
            </w:r>
            <w:r w:rsidR="000E71AF">
              <w:rPr>
                <w:rFonts w:ascii="Times New Roman" w:hAnsi="Times New Roman" w:cs="Times New Roman"/>
                <w:sz w:val="18"/>
                <w:szCs w:val="18"/>
              </w:rPr>
              <w:t xml:space="preserve">ych roślin hodowanych w domu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przyporządkowuje nazwę zagrożenia do symboli umieszczanych na </w:t>
            </w:r>
            <w:r w:rsidR="000E71AF">
              <w:rPr>
                <w:rFonts w:ascii="Times New Roman" w:hAnsi="Times New Roman" w:cs="Times New Roman"/>
                <w:sz w:val="18"/>
                <w:szCs w:val="18"/>
              </w:rPr>
              <w:t xml:space="preserve">opakowaniach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omawia sposób postępowania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0E71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2" w:type="pct"/>
            <w:gridSpan w:val="4"/>
          </w:tcPr>
          <w:p w:rsidR="00BE4F4B" w:rsidRPr="001415F4" w:rsidRDefault="00BE4F4B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pierwszej pomocy po kontakcie ze środkami czystości </w:t>
            </w:r>
          </w:p>
        </w:tc>
        <w:tc>
          <w:tcPr>
            <w:tcW w:w="842" w:type="pct"/>
            <w:gridSpan w:val="3"/>
          </w:tcPr>
          <w:p w:rsidR="00BE4F4B" w:rsidRPr="001415F4" w:rsidRDefault="00BE4F4B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w przypadku oparzeń </w:t>
            </w:r>
          </w:p>
        </w:tc>
        <w:tc>
          <w:tcPr>
            <w:tcW w:w="919" w:type="pct"/>
            <w:vMerge/>
          </w:tcPr>
          <w:p w:rsidR="00BE4F4B" w:rsidRPr="001415F4" w:rsidRDefault="00BE4F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F4B" w:rsidRPr="001415F4" w:rsidTr="00612268">
        <w:trPr>
          <w:gridAfter w:val="1"/>
          <w:wAfter w:w="3" w:type="pct"/>
        </w:trPr>
        <w:tc>
          <w:tcPr>
            <w:tcW w:w="685" w:type="pct"/>
            <w:gridSpan w:val="2"/>
          </w:tcPr>
          <w:p w:rsidR="00BE4F4B" w:rsidRDefault="00BE4F4B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 ich skutki</w:t>
            </w:r>
          </w:p>
          <w:p w:rsidR="00BE4F4B" w:rsidRDefault="00BE4F4B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Pr="001415F4" w:rsidRDefault="00BE4F4B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  <w:tc>
          <w:tcPr>
            <w:tcW w:w="855" w:type="pct"/>
            <w:gridSpan w:val="2"/>
          </w:tcPr>
          <w:p w:rsidR="00BE4F4B" w:rsidRPr="001415F4" w:rsidRDefault="00BE4F4B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E71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al</w:t>
            </w:r>
            <w:r w:rsidR="000E71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koholu na organizm człowieka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opisuje zachowanie świadczące 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mogącym rozwinąć się uzależnieniu od komputera lub </w:t>
            </w:r>
            <w:r w:rsidR="000E71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telefonu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;prezentuje zachowanie asertywne</w:t>
            </w:r>
            <w:r w:rsidR="000E71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wybranej sytuacji </w:t>
            </w:r>
          </w:p>
        </w:tc>
        <w:tc>
          <w:tcPr>
            <w:tcW w:w="884" w:type="pct"/>
          </w:tcPr>
          <w:p w:rsidR="00BE4F4B" w:rsidRPr="001415F4" w:rsidRDefault="00BE4F4B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</w:t>
            </w:r>
            <w:r w:rsidR="000E71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ancji, które mogą uzależniać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przykłady skutków dz</w:t>
            </w:r>
            <w:r w:rsidR="000E71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iałania alkoholu na organizm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przykłady sytuacji,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których należy zachować się asertywnie </w:t>
            </w:r>
          </w:p>
        </w:tc>
        <w:tc>
          <w:tcPr>
            <w:tcW w:w="812" w:type="pct"/>
            <w:gridSpan w:val="4"/>
          </w:tcPr>
          <w:p w:rsidR="00BE4F4B" w:rsidRPr="001415F4" w:rsidRDefault="00BE4F4B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</w:t>
            </w:r>
            <w:r w:rsidR="000E71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czym polega palenie bierne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</w:t>
            </w:r>
            <w:r w:rsidR="000E71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</w:t>
            </w:r>
            <w:r w:rsidR="000E71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utki przyjmowania narkotyków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wyjaśnia, czym jest asertywność </w:t>
            </w:r>
          </w:p>
        </w:tc>
        <w:tc>
          <w:tcPr>
            <w:tcW w:w="842" w:type="pct"/>
            <w:gridSpan w:val="3"/>
          </w:tcPr>
          <w:p w:rsidR="00BE4F4B" w:rsidRPr="001415F4" w:rsidRDefault="00BE4F4B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</w:t>
            </w:r>
            <w:r w:rsidR="000E71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śnia, czym jest uzależnienie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substancje znajduj</w:t>
            </w:r>
            <w:r w:rsidR="000E71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ące się w dymie papierosowym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;uzasadnia konieczność</w:t>
            </w:r>
            <w:r w:rsidR="000E71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</w:t>
            </w:r>
            <w:r w:rsidR="000E71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wań asertywnych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napoje energetyzujące nie są obojętne dla zdrowia </w:t>
            </w:r>
          </w:p>
        </w:tc>
        <w:tc>
          <w:tcPr>
            <w:tcW w:w="919" w:type="pct"/>
          </w:tcPr>
          <w:p w:rsidR="00BE4F4B" w:rsidRPr="001415F4" w:rsidRDefault="00BE4F4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</w:t>
            </w:r>
            <w:r w:rsidR="000E71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 pomocy osobom uzależnionym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prezentuje informacje na temat możliwych przyczyn, postaci i profilaktyki</w:t>
            </w:r>
            <w:r w:rsidR="000E71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chorób nowotworowych </w:t>
            </w:r>
          </w:p>
        </w:tc>
      </w:tr>
      <w:tr w:rsidR="00BE4F4B" w:rsidRPr="001415F4" w:rsidTr="00612268">
        <w:trPr>
          <w:gridAfter w:val="1"/>
          <w:wAfter w:w="3" w:type="pct"/>
          <w:cantSplit/>
        </w:trPr>
        <w:tc>
          <w:tcPr>
            <w:tcW w:w="4997" w:type="pct"/>
            <w:gridSpan w:val="13"/>
            <w:tcBorders>
              <w:top w:val="nil"/>
              <w:left w:val="nil"/>
              <w:right w:val="nil"/>
            </w:tcBorders>
          </w:tcPr>
          <w:p w:rsidR="00BE4F4B" w:rsidRDefault="00BE4F4B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Pr="00BE4F4B" w:rsidRDefault="00BE4F4B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Dział 6. Orientujemy się w terenie.</w:t>
            </w:r>
          </w:p>
          <w:p w:rsidR="00BE4F4B" w:rsidRDefault="00BE4F4B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Default="00BE4F4B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4F4B" w:rsidRPr="001415F4" w:rsidRDefault="00BE4F4B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F4B" w:rsidRPr="001415F4" w:rsidTr="00612268">
        <w:trPr>
          <w:gridAfter w:val="1"/>
          <w:wAfter w:w="3" w:type="pct"/>
          <w:cantSplit/>
        </w:trPr>
        <w:tc>
          <w:tcPr>
            <w:tcW w:w="685" w:type="pct"/>
            <w:gridSpan w:val="2"/>
          </w:tcPr>
          <w:p w:rsidR="00BE4F4B" w:rsidRPr="001415F4" w:rsidRDefault="00BE4F4B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55" w:type="pct"/>
            <w:gridSpan w:val="2"/>
          </w:tcPr>
          <w:p w:rsidR="00BE4F4B" w:rsidRPr="001415F4" w:rsidRDefault="00BE4F4B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</w:t>
            </w:r>
            <w:r w:rsidR="000E71AF">
              <w:rPr>
                <w:rFonts w:ascii="Times New Roman" w:hAnsi="Times New Roman" w:cs="Times New Roman"/>
                <w:sz w:val="18"/>
                <w:szCs w:val="18"/>
              </w:rPr>
              <w:t xml:space="preserve"> wymiary biurka w skali 1:10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rysuje plan biurka w skali 1:10 </w:t>
            </w:r>
          </w:p>
        </w:tc>
        <w:tc>
          <w:tcPr>
            <w:tcW w:w="884" w:type="pct"/>
          </w:tcPr>
          <w:p w:rsidR="00BE4F4B" w:rsidRPr="001415F4" w:rsidRDefault="00BE4F4B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E71AF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 : 10 </w:t>
            </w:r>
          </w:p>
        </w:tc>
        <w:tc>
          <w:tcPr>
            <w:tcW w:w="795" w:type="pct"/>
          </w:tcPr>
          <w:p w:rsidR="00BE4F4B" w:rsidRPr="001415F4" w:rsidRDefault="00BE4F4B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="000E71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różnych skalach, np. 1:5, 1:20, 1:50; wykonuje szkic terenu szkoły </w:t>
            </w:r>
          </w:p>
        </w:tc>
        <w:tc>
          <w:tcPr>
            <w:tcW w:w="859" w:type="pct"/>
            <w:gridSpan w:val="6"/>
          </w:tcPr>
          <w:p w:rsidR="00BE4F4B" w:rsidRPr="001415F4" w:rsidRDefault="00BE4F4B" w:rsidP="000E7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E71AF">
              <w:rPr>
                <w:rFonts w:ascii="Times New Roman" w:hAnsi="Times New Roman" w:cs="Times New Roman"/>
                <w:sz w:val="18"/>
                <w:szCs w:val="18"/>
              </w:rPr>
              <w:t xml:space="preserve">w skali 1:50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dobiera skalę do wykon</w:t>
            </w:r>
            <w:r w:rsidR="000E71AF">
              <w:rPr>
                <w:rFonts w:ascii="Times New Roman" w:hAnsi="Times New Roman" w:cs="Times New Roman"/>
                <w:sz w:val="18"/>
                <w:szCs w:val="18"/>
              </w:rPr>
              <w:t xml:space="preserve">ania planu dowolnego obiektu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wykonuje szkic okolic szkoły </w:t>
            </w:r>
          </w:p>
        </w:tc>
        <w:tc>
          <w:tcPr>
            <w:tcW w:w="919" w:type="pct"/>
          </w:tcPr>
          <w:p w:rsidR="00BE4F4B" w:rsidRPr="001415F4" w:rsidRDefault="00BE4F4B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6122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E4F4B" w:rsidRPr="001415F4" w:rsidTr="00612268">
        <w:trPr>
          <w:gridAfter w:val="1"/>
          <w:wAfter w:w="3" w:type="pct"/>
          <w:cantSplit/>
        </w:trPr>
        <w:tc>
          <w:tcPr>
            <w:tcW w:w="685" w:type="pct"/>
            <w:gridSpan w:val="2"/>
          </w:tcPr>
          <w:p w:rsidR="00BE4F4B" w:rsidRPr="001415F4" w:rsidRDefault="00BE4F4B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42.Czytamy plan miasta 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55" w:type="pct"/>
            <w:gridSpan w:val="2"/>
          </w:tcPr>
          <w:p w:rsidR="00BE4F4B" w:rsidRPr="001415F4" w:rsidRDefault="000E71AF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rodzaje map </w:t>
            </w:r>
            <w:r w:rsidR="00BE4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odczytuje informacje zapisane w legendzie planu </w:t>
            </w:r>
          </w:p>
        </w:tc>
        <w:tc>
          <w:tcPr>
            <w:tcW w:w="884" w:type="pct"/>
          </w:tcPr>
          <w:p w:rsidR="00BE4F4B" w:rsidRPr="001415F4" w:rsidRDefault="00BE4F4B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612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="000E71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="000E71AF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 pomocą znaków kartograficznych </w:t>
            </w:r>
          </w:p>
        </w:tc>
        <w:tc>
          <w:tcPr>
            <w:tcW w:w="795" w:type="pct"/>
          </w:tcPr>
          <w:p w:rsidR="00BE4F4B" w:rsidRPr="001415F4" w:rsidRDefault="00BE4F4B" w:rsidP="000E7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 w:rsidR="000E71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najbliższej okolicy </w:t>
            </w:r>
          </w:p>
        </w:tc>
        <w:tc>
          <w:tcPr>
            <w:tcW w:w="859" w:type="pct"/>
            <w:gridSpan w:val="6"/>
          </w:tcPr>
          <w:p w:rsidR="00BE4F4B" w:rsidRPr="001415F4" w:rsidRDefault="00BE4F4B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="000E71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odszukuje na mapie wskazane obiekty </w:t>
            </w:r>
          </w:p>
        </w:tc>
        <w:tc>
          <w:tcPr>
            <w:tcW w:w="919" w:type="pct"/>
          </w:tcPr>
          <w:p w:rsidR="00BE4F4B" w:rsidRPr="001415F4" w:rsidRDefault="00BE4F4B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graficznych </w:t>
            </w:r>
          </w:p>
        </w:tc>
      </w:tr>
      <w:tr w:rsidR="00BE4F4B" w:rsidRPr="001415F4" w:rsidTr="00612268">
        <w:trPr>
          <w:gridAfter w:val="1"/>
          <w:wAfter w:w="3" w:type="pct"/>
          <w:cantSplit/>
          <w:trHeight w:val="608"/>
        </w:trPr>
        <w:tc>
          <w:tcPr>
            <w:tcW w:w="685" w:type="pct"/>
            <w:gridSpan w:val="2"/>
          </w:tcPr>
          <w:p w:rsidR="00BE4F4B" w:rsidRPr="001415F4" w:rsidRDefault="00BE4F4B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:rsidR="00BE4F4B" w:rsidRDefault="00BE4F4B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pct"/>
            <w:gridSpan w:val="2"/>
            <w:vMerge w:val="restart"/>
          </w:tcPr>
          <w:p w:rsidR="00BE4F4B" w:rsidRPr="001415F4" w:rsidRDefault="00BE4F4B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</w:t>
            </w:r>
            <w:r w:rsidR="000E71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erunki geograficzne na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odszukuje na planie okolicy wskazany obiekt, np. kościół, szkołę </w:t>
            </w:r>
          </w:p>
        </w:tc>
        <w:tc>
          <w:tcPr>
            <w:tcW w:w="884" w:type="pct"/>
            <w:vMerge w:val="restart"/>
          </w:tcPr>
          <w:p w:rsidR="00BE4F4B" w:rsidRPr="001415F4" w:rsidRDefault="00BE4F4B" w:rsidP="000E71A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położenie innych obiektów na mapie w</w:t>
            </w:r>
            <w:r w:rsidR="000E71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stosunku do podanego obiektu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opowiada, jak zorientować pla</w:t>
            </w:r>
            <w:r w:rsidR="000E71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 lub mapę za pomocą kompasu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5" w:type="pct"/>
            <w:vMerge w:val="restart"/>
          </w:tcPr>
          <w:p w:rsidR="00BE4F4B" w:rsidRPr="001415F4" w:rsidRDefault="00BE4F4B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="000E71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mapę za pomocą kompasu </w:t>
            </w:r>
          </w:p>
        </w:tc>
        <w:tc>
          <w:tcPr>
            <w:tcW w:w="859" w:type="pct"/>
            <w:gridSpan w:val="6"/>
            <w:vMerge w:val="restart"/>
          </w:tcPr>
          <w:p w:rsidR="00BE4F4B" w:rsidRPr="001415F4" w:rsidRDefault="00BE4F4B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orientuje mapę za pomocą obiektów w terenie </w:t>
            </w:r>
          </w:p>
        </w:tc>
        <w:tc>
          <w:tcPr>
            <w:tcW w:w="919" w:type="pct"/>
            <w:vMerge w:val="restart"/>
          </w:tcPr>
          <w:p w:rsidR="00BE4F4B" w:rsidRPr="001415F4" w:rsidRDefault="00BE4F4B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dostosowuje sposób orientowania mapy do otaczającego terenu </w:t>
            </w:r>
          </w:p>
        </w:tc>
      </w:tr>
      <w:tr w:rsidR="00BE4F4B" w:rsidRPr="001415F4" w:rsidTr="00612268">
        <w:trPr>
          <w:gridAfter w:val="1"/>
          <w:wAfter w:w="3" w:type="pct"/>
          <w:cantSplit/>
          <w:trHeight w:val="608"/>
        </w:trPr>
        <w:tc>
          <w:tcPr>
            <w:tcW w:w="685" w:type="pct"/>
            <w:gridSpan w:val="2"/>
          </w:tcPr>
          <w:p w:rsidR="00BE4F4B" w:rsidRDefault="00BE4F4B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  <w:p w:rsidR="00A858C7" w:rsidRDefault="00A858C7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58C7" w:rsidRDefault="00A858C7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  <w:p w:rsidR="00A858C7" w:rsidRDefault="00A858C7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pct"/>
            <w:gridSpan w:val="2"/>
            <w:vMerge/>
          </w:tcPr>
          <w:p w:rsidR="00BE4F4B" w:rsidRPr="001415F4" w:rsidRDefault="00BE4F4B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pct"/>
            <w:vMerge/>
          </w:tcPr>
          <w:p w:rsidR="00BE4F4B" w:rsidRPr="001415F4" w:rsidRDefault="00BE4F4B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BE4F4B" w:rsidRPr="001415F4" w:rsidRDefault="00BE4F4B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pct"/>
            <w:gridSpan w:val="6"/>
            <w:vMerge/>
          </w:tcPr>
          <w:p w:rsidR="00BE4F4B" w:rsidRPr="001415F4" w:rsidRDefault="00BE4F4B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pct"/>
            <w:vMerge/>
          </w:tcPr>
          <w:p w:rsidR="00BE4F4B" w:rsidRPr="001415F4" w:rsidRDefault="00BE4F4B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:rsidTr="00612268">
        <w:trPr>
          <w:gridAfter w:val="1"/>
          <w:wAfter w:w="3" w:type="pct"/>
          <w:cantSplit/>
        </w:trPr>
        <w:tc>
          <w:tcPr>
            <w:tcW w:w="4997" w:type="pct"/>
            <w:gridSpan w:val="13"/>
          </w:tcPr>
          <w:p w:rsidR="0000320E" w:rsidRPr="00A858C7" w:rsidRDefault="00A858C7" w:rsidP="008D6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58C7">
              <w:rPr>
                <w:rFonts w:ascii="Times New Roman" w:hAnsi="Times New Roman" w:cs="Times New Roman"/>
                <w:b/>
                <w:sz w:val="24"/>
                <w:szCs w:val="24"/>
              </w:rPr>
              <w:t>Dział 7.Poznajemy krajobraz najbliższej okolicy</w:t>
            </w:r>
          </w:p>
        </w:tc>
      </w:tr>
      <w:tr w:rsidR="00A858C7" w:rsidRPr="001415F4" w:rsidTr="00612268">
        <w:trPr>
          <w:gridAfter w:val="1"/>
          <w:wAfter w:w="3" w:type="pct"/>
          <w:cantSplit/>
        </w:trPr>
        <w:tc>
          <w:tcPr>
            <w:tcW w:w="685" w:type="pct"/>
            <w:gridSpan w:val="2"/>
          </w:tcPr>
          <w:p w:rsidR="00A858C7" w:rsidRPr="001415F4" w:rsidRDefault="00A858C7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52" w:type="pct"/>
          </w:tcPr>
          <w:p w:rsidR="00A858C7" w:rsidRPr="001415F4" w:rsidRDefault="00A858C7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z</w:t>
            </w:r>
            <w:r w:rsidR="00DB5B2B">
              <w:rPr>
                <w:rFonts w:ascii="Times New Roman" w:hAnsi="Times New Roman" w:cs="Times New Roman"/>
                <w:sz w:val="18"/>
                <w:szCs w:val="18"/>
              </w:rPr>
              <w:t xml:space="preserve">djęciach rodzaje krajobrazów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podaje przy</w:t>
            </w:r>
            <w:r w:rsidR="00DB5B2B">
              <w:rPr>
                <w:rFonts w:ascii="Times New Roman" w:hAnsi="Times New Roman" w:cs="Times New Roman"/>
                <w:sz w:val="18"/>
                <w:szCs w:val="18"/>
              </w:rPr>
              <w:t xml:space="preserve">kłady krajobrazu naturalnego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</w:t>
            </w:r>
            <w:r w:rsidR="00DB5B2B">
              <w:rPr>
                <w:rFonts w:ascii="Times New Roman" w:hAnsi="Times New Roman" w:cs="Times New Roman"/>
                <w:sz w:val="18"/>
                <w:szCs w:val="18"/>
              </w:rPr>
              <w:t xml:space="preserve">brazów kulturowych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określa rodzaj kr</w:t>
            </w:r>
            <w:r w:rsidR="00DB5B2B">
              <w:rPr>
                <w:rFonts w:ascii="Times New Roman" w:hAnsi="Times New Roman" w:cs="Times New Roman"/>
                <w:sz w:val="18"/>
                <w:szCs w:val="18"/>
              </w:rPr>
              <w:t xml:space="preserve">ajobrazu najbliższej okolicy </w:t>
            </w:r>
          </w:p>
        </w:tc>
        <w:tc>
          <w:tcPr>
            <w:tcW w:w="887" w:type="pct"/>
            <w:gridSpan w:val="2"/>
          </w:tcPr>
          <w:p w:rsidR="00A858C7" w:rsidRPr="001415F4" w:rsidRDefault="00A858C7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</w:t>
            </w:r>
            <w:r w:rsidR="00DB5B2B">
              <w:rPr>
                <w:rFonts w:ascii="Times New Roman" w:hAnsi="Times New Roman" w:cs="Times New Roman"/>
                <w:sz w:val="18"/>
                <w:szCs w:val="18"/>
              </w:rPr>
              <w:t xml:space="preserve">dnoszą się nazwy krajobrazów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wymienia rodzaje krajobrazów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 w:rsidR="00DB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krajobrazie najbliższej okolicy składniki, </w:t>
            </w:r>
            <w:r w:rsidR="00DB5B2B">
              <w:rPr>
                <w:rFonts w:ascii="Times New Roman" w:hAnsi="Times New Roman" w:cs="Times New Roman"/>
                <w:sz w:val="18"/>
                <w:szCs w:val="18"/>
              </w:rPr>
              <w:t xml:space="preserve">które są wytworami człowieka </w:t>
            </w:r>
          </w:p>
        </w:tc>
        <w:tc>
          <w:tcPr>
            <w:tcW w:w="800" w:type="pct"/>
            <w:gridSpan w:val="2"/>
          </w:tcPr>
          <w:p w:rsidR="00A858C7" w:rsidRPr="001415F4" w:rsidRDefault="00A858C7" w:rsidP="00DB5B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="00DB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wymienia składniki, które należy u</w:t>
            </w:r>
            <w:r w:rsidR="00DB5B2B">
              <w:rPr>
                <w:rFonts w:ascii="Times New Roman" w:hAnsi="Times New Roman" w:cs="Times New Roman"/>
                <w:sz w:val="18"/>
                <w:szCs w:val="18"/>
              </w:rPr>
              <w:t xml:space="preserve">względnić, opisując krajobraz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="00DB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wskazuje składniki naturalne w krajobrazi</w:t>
            </w:r>
            <w:r w:rsidR="00DB5B2B">
              <w:rPr>
                <w:rFonts w:ascii="Times New Roman" w:hAnsi="Times New Roman" w:cs="Times New Roman"/>
                <w:sz w:val="18"/>
                <w:szCs w:val="18"/>
              </w:rPr>
              <w:t xml:space="preserve">e najbliższej okolicy </w:t>
            </w:r>
          </w:p>
        </w:tc>
        <w:tc>
          <w:tcPr>
            <w:tcW w:w="842" w:type="pct"/>
            <w:gridSpan w:val="3"/>
          </w:tcPr>
          <w:p w:rsidR="00A858C7" w:rsidRPr="001415F4" w:rsidRDefault="00A858C7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</w:t>
            </w:r>
            <w:r w:rsidR="00DB5B2B">
              <w:rPr>
                <w:rFonts w:ascii="Times New Roman" w:hAnsi="Times New Roman" w:cs="Times New Roman"/>
                <w:sz w:val="18"/>
                <w:szCs w:val="18"/>
              </w:rPr>
              <w:t xml:space="preserve">rajobraz najbliższej okolicy </w:t>
            </w:r>
          </w:p>
        </w:tc>
        <w:tc>
          <w:tcPr>
            <w:tcW w:w="930" w:type="pct"/>
            <w:gridSpan w:val="3"/>
          </w:tcPr>
          <w:p w:rsidR="00A858C7" w:rsidRPr="001415F4" w:rsidRDefault="00A858C7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negatywne skutki przekształcenia krajobrazu najbliższej okolicy </w:t>
            </w:r>
          </w:p>
        </w:tc>
      </w:tr>
      <w:tr w:rsidR="00A858C7" w:rsidRPr="001415F4" w:rsidTr="00612268">
        <w:trPr>
          <w:gridAfter w:val="1"/>
          <w:wAfter w:w="3" w:type="pct"/>
          <w:cantSplit/>
        </w:trPr>
        <w:tc>
          <w:tcPr>
            <w:tcW w:w="685" w:type="pct"/>
            <w:gridSpan w:val="2"/>
          </w:tcPr>
          <w:p w:rsidR="00A858C7" w:rsidRPr="001415F4" w:rsidRDefault="00A858C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52" w:type="pct"/>
          </w:tcPr>
          <w:p w:rsidR="00A858C7" w:rsidRPr="001415F4" w:rsidRDefault="00A858C7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</w:t>
            </w:r>
            <w:r w:rsidR="00DB5B2B">
              <w:rPr>
                <w:rFonts w:ascii="Times New Roman" w:hAnsi="Times New Roman" w:cs="Times New Roman"/>
                <w:sz w:val="18"/>
                <w:szCs w:val="18"/>
              </w:rPr>
              <w:t xml:space="preserve">e na ilustracji formy terenu ; wyjaśnia, czym są równiny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wykonuje</w:t>
            </w:r>
            <w:r w:rsidR="00DB5B2B">
              <w:rPr>
                <w:rFonts w:ascii="Times New Roman" w:hAnsi="Times New Roman" w:cs="Times New Roman"/>
                <w:sz w:val="18"/>
                <w:szCs w:val="18"/>
              </w:rPr>
              <w:t xml:space="preserve"> modele wzniesienia i doliny </w:t>
            </w:r>
          </w:p>
        </w:tc>
        <w:tc>
          <w:tcPr>
            <w:tcW w:w="887" w:type="pct"/>
            <w:gridSpan w:val="2"/>
          </w:tcPr>
          <w:p w:rsidR="00A858C7" w:rsidRPr="001415F4" w:rsidRDefault="00A858C7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="00DB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wskazuje formy terenu w krajobrazie najbliższej okolicy </w:t>
            </w:r>
          </w:p>
        </w:tc>
        <w:tc>
          <w:tcPr>
            <w:tcW w:w="800" w:type="pct"/>
            <w:gridSpan w:val="2"/>
          </w:tcPr>
          <w:p w:rsidR="00A858C7" w:rsidRPr="001415F4" w:rsidRDefault="00DB5B2B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wklęsłe formy terenu </w:t>
            </w:r>
            <w:r w:rsidR="00A858C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A858C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olicy </w:t>
            </w:r>
          </w:p>
        </w:tc>
        <w:tc>
          <w:tcPr>
            <w:tcW w:w="842" w:type="pct"/>
            <w:gridSpan w:val="3"/>
          </w:tcPr>
          <w:p w:rsidR="00A858C7" w:rsidRPr="001415F4" w:rsidRDefault="00A858C7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="00DB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omawia elementy doliny </w:t>
            </w:r>
          </w:p>
        </w:tc>
        <w:tc>
          <w:tcPr>
            <w:tcW w:w="930" w:type="pct"/>
            <w:gridSpan w:val="3"/>
          </w:tcPr>
          <w:p w:rsidR="00A858C7" w:rsidRPr="001415F4" w:rsidRDefault="00A858C7" w:rsidP="00DB5B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 w:rsidR="00DB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="00DB5B2B">
              <w:rPr>
                <w:rFonts w:ascii="Times New Roman" w:hAnsi="Times New Roman" w:cs="Times New Roman"/>
                <w:sz w:val="18"/>
                <w:szCs w:val="18"/>
              </w:rPr>
              <w:t>ach terenó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świecie </w:t>
            </w:r>
          </w:p>
        </w:tc>
      </w:tr>
      <w:tr w:rsidR="00A858C7" w:rsidRPr="001415F4" w:rsidTr="00612268">
        <w:trPr>
          <w:gridAfter w:val="1"/>
          <w:wAfter w:w="3" w:type="pct"/>
          <w:cantSplit/>
        </w:trPr>
        <w:tc>
          <w:tcPr>
            <w:tcW w:w="685" w:type="pct"/>
            <w:gridSpan w:val="2"/>
          </w:tcPr>
          <w:p w:rsidR="00A858C7" w:rsidRPr="001415F4" w:rsidRDefault="00A858C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52" w:type="pct"/>
          </w:tcPr>
          <w:p w:rsidR="00A858C7" w:rsidRPr="00C57795" w:rsidRDefault="00A858C7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jedną/dwie pokazane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poszczególnych grup </w:t>
            </w:r>
          </w:p>
        </w:tc>
        <w:tc>
          <w:tcPr>
            <w:tcW w:w="887" w:type="pct"/>
            <w:gridSpan w:val="2"/>
          </w:tcPr>
          <w:p w:rsidR="00A858C7" w:rsidRPr="00DE3528" w:rsidRDefault="00DB5B2B" w:rsidP="00DB5B2B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grup skał </w:t>
            </w:r>
            <w:r w:rsidR="00A858C7"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</w:t>
            </w:r>
            <w:r w:rsidR="00A858C7"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 w:rsidR="00A858C7"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="00A858C7"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pct"/>
            <w:gridSpan w:val="2"/>
          </w:tcPr>
          <w:p w:rsidR="00A858C7" w:rsidRPr="001415F4" w:rsidRDefault="00A858C7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litych, zwięzłych i luźnych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co najmniej jedną skałę występującą w najbliższej okolicy </w:t>
            </w:r>
          </w:p>
        </w:tc>
        <w:tc>
          <w:tcPr>
            <w:tcW w:w="842" w:type="pct"/>
            <w:gridSpan w:val="3"/>
          </w:tcPr>
          <w:p w:rsidR="00A858C7" w:rsidRPr="001415F4" w:rsidRDefault="00A858C7" w:rsidP="00DB5B2B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skały występujące w najbliższej okolicy omawia proces powstawania gleby </w:t>
            </w:r>
          </w:p>
        </w:tc>
        <w:tc>
          <w:tcPr>
            <w:tcW w:w="930" w:type="pct"/>
            <w:gridSpan w:val="3"/>
          </w:tcPr>
          <w:p w:rsidR="00A858C7" w:rsidRPr="001415F4" w:rsidRDefault="00A858C7" w:rsidP="00DB5B2B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najbliższej okolicy wraz z ich opisem </w:t>
            </w:r>
          </w:p>
        </w:tc>
      </w:tr>
      <w:tr w:rsidR="00A858C7" w:rsidRPr="001415F4" w:rsidTr="00612268">
        <w:trPr>
          <w:gridAfter w:val="1"/>
          <w:wAfter w:w="3" w:type="pct"/>
          <w:cantSplit/>
        </w:trPr>
        <w:tc>
          <w:tcPr>
            <w:tcW w:w="685" w:type="pct"/>
            <w:gridSpan w:val="2"/>
          </w:tcPr>
          <w:p w:rsidR="00A858C7" w:rsidRPr="001415F4" w:rsidRDefault="00A858C7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52" w:type="pct"/>
          </w:tcPr>
          <w:p w:rsidR="00A858C7" w:rsidRPr="001415F4" w:rsidRDefault="00DB5B2B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słonych </w:t>
            </w:r>
            <w:r w:rsidR="00A858C7"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A858C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="00A858C7"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 w:rsidR="00A858C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858C7"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najbliższej okolicy </w:t>
            </w:r>
          </w:p>
        </w:tc>
        <w:tc>
          <w:tcPr>
            <w:tcW w:w="887" w:type="pct"/>
            <w:gridSpan w:val="2"/>
          </w:tcPr>
          <w:p w:rsidR="00A858C7" w:rsidRPr="001415F4" w:rsidRDefault="00A858C7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tym wód 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r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óżnice między oceanem a morzem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wód stojących i płynących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różnice między jeziorem a stawem </w:t>
            </w:r>
          </w:p>
        </w:tc>
        <w:tc>
          <w:tcPr>
            <w:tcW w:w="800" w:type="pct"/>
            <w:gridSpan w:val="2"/>
          </w:tcPr>
          <w:p w:rsidR="00A858C7" w:rsidRPr="001415F4" w:rsidRDefault="00A858C7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="00612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warunki ni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ezbędne do powstania jeziora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porównuje rzekę z kanałem śródlądowym </w:t>
            </w:r>
          </w:p>
        </w:tc>
        <w:tc>
          <w:tcPr>
            <w:tcW w:w="842" w:type="pct"/>
            <w:gridSpan w:val="3"/>
          </w:tcPr>
          <w:p w:rsidR="00A858C7" w:rsidRPr="001415F4" w:rsidRDefault="00A858C7" w:rsidP="00DB5B2B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dy słodkie występujące na Ziemi; omawia, jak powstają bagna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charakteryzuje wody płynące </w:t>
            </w:r>
          </w:p>
        </w:tc>
        <w:tc>
          <w:tcPr>
            <w:tcW w:w="930" w:type="pct"/>
            <w:gridSpan w:val="3"/>
          </w:tcPr>
          <w:p w:rsidR="00A858C7" w:rsidRPr="001415F4" w:rsidRDefault="00A858C7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najdłuższa rzeka, największe jezioro, 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największa głębia oceaniczna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lądolody </w:t>
            </w:r>
          </w:p>
        </w:tc>
      </w:tr>
      <w:tr w:rsidR="00A858C7" w:rsidRPr="001415F4" w:rsidTr="00612268">
        <w:trPr>
          <w:gridAfter w:val="1"/>
          <w:wAfter w:w="3" w:type="pct"/>
          <w:cantSplit/>
        </w:trPr>
        <w:tc>
          <w:tcPr>
            <w:tcW w:w="685" w:type="pct"/>
            <w:gridSpan w:val="2"/>
          </w:tcPr>
          <w:p w:rsidR="00A858C7" w:rsidRPr="001415F4" w:rsidRDefault="00A858C7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52" w:type="pct"/>
          </w:tcPr>
          <w:p w:rsidR="00A858C7" w:rsidRPr="001415F4" w:rsidRDefault="00A858C7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z</w:t>
            </w:r>
            <w:r w:rsidR="00DB5B2B">
              <w:rPr>
                <w:rFonts w:ascii="Times New Roman" w:hAnsi="Times New Roman" w:cs="Times New Roman"/>
                <w:sz w:val="18"/>
                <w:szCs w:val="18"/>
              </w:rPr>
              <w:t xml:space="preserve">djęciach krajobraz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dwa/trzy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</w:t>
            </w:r>
            <w:r w:rsidR="00DB5B2B">
              <w:rPr>
                <w:rFonts w:ascii="Times New Roman" w:hAnsi="Times New Roman" w:cs="Times New Roman"/>
                <w:sz w:val="18"/>
                <w:szCs w:val="18"/>
              </w:rPr>
              <w:t xml:space="preserve">jobrazie najbliższej okolicy </w:t>
            </w:r>
          </w:p>
        </w:tc>
        <w:tc>
          <w:tcPr>
            <w:tcW w:w="887" w:type="pct"/>
            <w:gridSpan w:val="2"/>
          </w:tcPr>
          <w:p w:rsidR="00A858C7" w:rsidRPr="001415F4" w:rsidRDefault="00A858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DB5B2B">
              <w:rPr>
                <w:rFonts w:ascii="Times New Roman" w:hAnsi="Times New Roman" w:cs="Times New Roman"/>
                <w:sz w:val="18"/>
                <w:szCs w:val="18"/>
              </w:rPr>
              <w:t xml:space="preserve"> pochodzą nazwy miejscowości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</w:t>
            </w:r>
          </w:p>
        </w:tc>
        <w:tc>
          <w:tcPr>
            <w:tcW w:w="800" w:type="pct"/>
            <w:gridSpan w:val="2"/>
          </w:tcPr>
          <w:p w:rsidR="00A858C7" w:rsidRPr="001415F4" w:rsidRDefault="00A858C7" w:rsidP="00DB5B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omawia zmiany w krajobrazie związane z rozwojem przemysłu wyjaśnia pochodzenie nazwy swojej miejscowości </w:t>
            </w:r>
          </w:p>
        </w:tc>
        <w:tc>
          <w:tcPr>
            <w:tcW w:w="842" w:type="pct"/>
            <w:gridSpan w:val="3"/>
          </w:tcPr>
          <w:p w:rsidR="00A858C7" w:rsidRPr="001415F4" w:rsidRDefault="00A858C7" w:rsidP="00DB5B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DB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0" w:type="pct"/>
            <w:gridSpan w:val="3"/>
          </w:tcPr>
          <w:p w:rsidR="00A858C7" w:rsidRPr="001415F4" w:rsidRDefault="00A858C7" w:rsidP="00DB5B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przygotuje prezentację multimedialną lub plakat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„Moja miejscowość dawniej i dziś” </w:t>
            </w:r>
          </w:p>
        </w:tc>
      </w:tr>
      <w:tr w:rsidR="00A858C7" w:rsidRPr="001415F4" w:rsidTr="00612268">
        <w:trPr>
          <w:gridAfter w:val="1"/>
          <w:wAfter w:w="3" w:type="pct"/>
          <w:cantSplit/>
        </w:trPr>
        <w:tc>
          <w:tcPr>
            <w:tcW w:w="685" w:type="pct"/>
            <w:gridSpan w:val="2"/>
          </w:tcPr>
          <w:p w:rsidR="00A858C7" w:rsidRDefault="00A858C7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  <w:p w:rsidR="00A858C7" w:rsidRDefault="00A858C7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58C7" w:rsidRDefault="00A858C7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58C7" w:rsidRDefault="00A858C7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58C7" w:rsidRDefault="00A858C7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58C7" w:rsidRDefault="00A858C7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58C7" w:rsidRDefault="00A858C7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58C7" w:rsidRDefault="00A858C7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58C7" w:rsidRDefault="00A858C7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58C7" w:rsidRDefault="00A858C7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58C7" w:rsidRDefault="00A858C7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58C7" w:rsidRDefault="00A858C7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58C7" w:rsidRPr="00A858C7" w:rsidRDefault="00A858C7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58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53.,54. Podsumowanie i sprawdzian z działu: „</w:t>
            </w:r>
            <w:r w:rsidRPr="00A858C7">
              <w:rPr>
                <w:rFonts w:ascii="Times New Roman" w:hAnsi="Times New Roman" w:cs="Times New Roman"/>
                <w:sz w:val="18"/>
                <w:szCs w:val="18"/>
              </w:rPr>
              <w:t>Dział 7. Poznajemy krajobraz najbliższej okolicy</w:t>
            </w:r>
            <w:r w:rsidRPr="00A858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852" w:type="pct"/>
          </w:tcPr>
          <w:p w:rsidR="00A858C7" w:rsidRPr="001415F4" w:rsidRDefault="00A858C7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dwie/trzy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r w:rsidR="00DB5B2B">
              <w:rPr>
                <w:rFonts w:ascii="Times New Roman" w:hAnsi="Times New Roman" w:cs="Times New Roman"/>
                <w:sz w:val="18"/>
                <w:szCs w:val="18"/>
              </w:rPr>
              <w:t xml:space="preserve">my ochrony przyrody w Polsce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dwa/trzy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B5B2B">
              <w:rPr>
                <w:rFonts w:ascii="Times New Roman" w:hAnsi="Times New Roman" w:cs="Times New Roman"/>
                <w:sz w:val="18"/>
                <w:szCs w:val="18"/>
              </w:rPr>
              <w:t xml:space="preserve">obszarach chronionych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DB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="00DB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7" w:type="pct"/>
            <w:gridSpan w:val="2"/>
          </w:tcPr>
          <w:p w:rsidR="00A858C7" w:rsidRPr="001415F4" w:rsidRDefault="00A858C7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="00DB5B2B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omawia sposób zachowania się na obszarach</w:t>
            </w:r>
            <w:r w:rsidR="00DB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chronionych </w:t>
            </w:r>
          </w:p>
        </w:tc>
        <w:tc>
          <w:tcPr>
            <w:tcW w:w="800" w:type="pct"/>
            <w:gridSpan w:val="2"/>
          </w:tcPr>
          <w:p w:rsidR="00A858C7" w:rsidRPr="001415F4" w:rsidRDefault="00A858C7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cel och</w:t>
            </w:r>
            <w:r w:rsidR="00DB5B2B">
              <w:rPr>
                <w:rFonts w:ascii="Times New Roman" w:hAnsi="Times New Roman" w:cs="Times New Roman"/>
                <w:sz w:val="18"/>
                <w:szCs w:val="18"/>
              </w:rPr>
              <w:t xml:space="preserve">rony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wyjaśnia,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="00DB5B2B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="00DB5B2B">
              <w:rPr>
                <w:rFonts w:ascii="Times New Roman" w:hAnsi="Times New Roman" w:cs="Times New Roman"/>
                <w:sz w:val="18"/>
                <w:szCs w:val="18"/>
              </w:rPr>
              <w:t xml:space="preserve">czynną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podaje przykład obszaru chronionego lub pomnika przyrody znajdującego się w najbliższej okolicy </w:t>
            </w:r>
          </w:p>
        </w:tc>
        <w:tc>
          <w:tcPr>
            <w:tcW w:w="842" w:type="pct"/>
            <w:gridSpan w:val="3"/>
          </w:tcPr>
          <w:p w:rsidR="00A858C7" w:rsidRPr="001415F4" w:rsidRDefault="00A858C7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różnice między parkiem narod</w:t>
            </w:r>
            <w:r w:rsidR="00DB5B2B">
              <w:rPr>
                <w:rFonts w:ascii="Times New Roman" w:hAnsi="Times New Roman" w:cs="Times New Roman"/>
                <w:sz w:val="18"/>
                <w:szCs w:val="18"/>
              </w:rPr>
              <w:t xml:space="preserve">owym a parkiem krajobrazowym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DB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</w:p>
        </w:tc>
        <w:tc>
          <w:tcPr>
            <w:tcW w:w="930" w:type="pct"/>
            <w:gridSpan w:val="3"/>
          </w:tcPr>
          <w:p w:rsidR="00A858C7" w:rsidRPr="001415F4" w:rsidRDefault="00A858C7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prezentuje– w dowolnej formie 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</w:t>
            </w:r>
            <w:r w:rsidR="00DB5B2B">
              <w:rPr>
                <w:rFonts w:ascii="Times New Roman" w:hAnsi="Times New Roman" w:cs="Times New Roman"/>
                <w:sz w:val="18"/>
                <w:szCs w:val="18"/>
              </w:rPr>
              <w:t xml:space="preserve">e, powiecie lub województwie </w:t>
            </w:r>
          </w:p>
        </w:tc>
      </w:tr>
      <w:tr w:rsidR="00A858C7" w:rsidRPr="001415F4" w:rsidTr="00612268">
        <w:trPr>
          <w:gridAfter w:val="1"/>
          <w:wAfter w:w="3" w:type="pct"/>
          <w:cantSplit/>
          <w:trHeight w:val="1666"/>
        </w:trPr>
        <w:tc>
          <w:tcPr>
            <w:tcW w:w="4997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A858C7" w:rsidRDefault="00A858C7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8C7" w:rsidRDefault="00A858C7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8C7" w:rsidRDefault="00A858C7" w:rsidP="0069299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858C7" w:rsidRPr="00A858C7" w:rsidRDefault="00A858C7" w:rsidP="0069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Dział 8. Odkrywamy tajemnice życia w wodzie i na lądzie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A858C7" w:rsidRPr="001415F4" w:rsidTr="00612268">
        <w:trPr>
          <w:gridAfter w:val="1"/>
          <w:wAfter w:w="3" w:type="pct"/>
          <w:cantSplit/>
          <w:trHeight w:val="2059"/>
        </w:trPr>
        <w:tc>
          <w:tcPr>
            <w:tcW w:w="652" w:type="pct"/>
          </w:tcPr>
          <w:p w:rsidR="00A858C7" w:rsidRPr="001415F4" w:rsidRDefault="00A858C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86" w:type="pct"/>
            <w:gridSpan w:val="2"/>
          </w:tcPr>
          <w:p w:rsidR="00A858C7" w:rsidRPr="001415F4" w:rsidRDefault="00A858C7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</w:t>
            </w:r>
            <w:r w:rsidR="00DB5B2B">
              <w:rPr>
                <w:rFonts w:ascii="Times New Roman" w:hAnsi="Times New Roman" w:cs="Times New Roman"/>
                <w:sz w:val="18"/>
                <w:szCs w:val="18"/>
              </w:rPr>
              <w:t xml:space="preserve">osowania ryb do życia w wodzie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wodzie </w:t>
            </w:r>
          </w:p>
        </w:tc>
        <w:tc>
          <w:tcPr>
            <w:tcW w:w="887" w:type="pct"/>
            <w:gridSpan w:val="2"/>
          </w:tcPr>
          <w:p w:rsidR="00A858C7" w:rsidRPr="001415F4" w:rsidRDefault="00A858C7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</w:t>
            </w:r>
            <w:r w:rsidR="00DB5B2B">
              <w:rPr>
                <w:rFonts w:ascii="Times New Roman" w:hAnsi="Times New Roman" w:cs="Times New Roman"/>
                <w:sz w:val="18"/>
                <w:szCs w:val="18"/>
              </w:rPr>
              <w:t xml:space="preserve">a zwierząt do życia w wodzie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wyjaśnia, dzięki czemu zwierzęta wodne mogą przetrwać zimę </w:t>
            </w:r>
          </w:p>
        </w:tc>
        <w:tc>
          <w:tcPr>
            <w:tcW w:w="807" w:type="pct"/>
            <w:gridSpan w:val="3"/>
          </w:tcPr>
          <w:p w:rsidR="00A858C7" w:rsidRPr="001415F4" w:rsidRDefault="00A858C7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</w:t>
            </w:r>
            <w:r w:rsidR="00DB5B2B">
              <w:rPr>
                <w:rFonts w:ascii="Times New Roman" w:hAnsi="Times New Roman" w:cs="Times New Roman"/>
                <w:sz w:val="18"/>
                <w:szCs w:val="18"/>
              </w:rPr>
              <w:t xml:space="preserve">osowania roślin do ruchu wód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wodne </w:t>
            </w:r>
          </w:p>
        </w:tc>
        <w:tc>
          <w:tcPr>
            <w:tcW w:w="842" w:type="pct"/>
            <w:gridSpan w:val="3"/>
          </w:tcPr>
          <w:p w:rsidR="00A858C7" w:rsidRPr="001415F4" w:rsidRDefault="00A858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="00DB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charakteryzuje,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zwierząt do ruchu wody </w:t>
            </w:r>
          </w:p>
        </w:tc>
        <w:tc>
          <w:tcPr>
            <w:tcW w:w="924" w:type="pct"/>
            <w:gridSpan w:val="2"/>
          </w:tcPr>
          <w:p w:rsidR="00A858C7" w:rsidRPr="001415F4" w:rsidRDefault="00A858C7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wodnym </w:t>
            </w:r>
          </w:p>
        </w:tc>
      </w:tr>
      <w:tr w:rsidR="00A858C7" w:rsidRPr="001415F4" w:rsidTr="00612268">
        <w:trPr>
          <w:gridAfter w:val="1"/>
          <w:wAfter w:w="3" w:type="pct"/>
          <w:cantSplit/>
        </w:trPr>
        <w:tc>
          <w:tcPr>
            <w:tcW w:w="652" w:type="pct"/>
          </w:tcPr>
          <w:p w:rsidR="00A858C7" w:rsidRPr="001415F4" w:rsidRDefault="00A858C7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86" w:type="pct"/>
            <w:gridSpan w:val="2"/>
          </w:tcPr>
          <w:p w:rsidR="00A858C7" w:rsidRPr="001415F4" w:rsidRDefault="00A858C7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</w:p>
        </w:tc>
        <w:tc>
          <w:tcPr>
            <w:tcW w:w="887" w:type="pct"/>
            <w:gridSpan w:val="2"/>
          </w:tcPr>
          <w:p w:rsidR="00A858C7" w:rsidRPr="001415F4" w:rsidRDefault="00A858C7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dwie/trzy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dolnym biegu rzeki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górnym biegu rzeki </w:t>
            </w:r>
          </w:p>
        </w:tc>
        <w:tc>
          <w:tcPr>
            <w:tcW w:w="807" w:type="pct"/>
            <w:gridSpan w:val="3"/>
          </w:tcPr>
          <w:p w:rsidR="00A858C7" w:rsidRPr="001415F4" w:rsidRDefault="00A858C7" w:rsidP="00DB5B2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cechy, którymi różnią 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poszczególne odcinki rzeki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poszczególnych biegach rzeki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górnym, środkowym i dolnym biegu rzeki </w:t>
            </w:r>
          </w:p>
        </w:tc>
        <w:tc>
          <w:tcPr>
            <w:tcW w:w="842" w:type="pct"/>
            <w:gridSpan w:val="3"/>
          </w:tcPr>
          <w:p w:rsidR="00A858C7" w:rsidRPr="001415F4" w:rsidRDefault="00A858C7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gu rzeki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organizmy charakterystyczne dla każdego z biegów rzeki </w:t>
            </w:r>
          </w:p>
        </w:tc>
        <w:tc>
          <w:tcPr>
            <w:tcW w:w="924" w:type="pct"/>
            <w:gridSpan w:val="2"/>
          </w:tcPr>
          <w:p w:rsidR="00A858C7" w:rsidRPr="001415F4" w:rsidRDefault="00A858C7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pozytywnego i negatywnego wpływu rzek na życie i gospodarkę człowieka </w:t>
            </w:r>
          </w:p>
        </w:tc>
      </w:tr>
      <w:tr w:rsidR="00A858C7" w:rsidRPr="001415F4" w:rsidTr="00612268">
        <w:trPr>
          <w:gridAfter w:val="1"/>
          <w:wAfter w:w="3" w:type="pct"/>
          <w:cantSplit/>
        </w:trPr>
        <w:tc>
          <w:tcPr>
            <w:tcW w:w="652" w:type="pct"/>
          </w:tcPr>
          <w:p w:rsidR="00A858C7" w:rsidRPr="001415F4" w:rsidRDefault="00A858C7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 w:rsidR="00DB5B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86" w:type="pct"/>
            <w:gridSpan w:val="2"/>
          </w:tcPr>
          <w:p w:rsidR="00A858C7" w:rsidRPr="001415F4" w:rsidRDefault="00A858C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zwy do stref życia w jeziorze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dwóch/trzech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</w:t>
            </w:r>
          </w:p>
        </w:tc>
        <w:tc>
          <w:tcPr>
            <w:tcW w:w="887" w:type="pct"/>
            <w:gridSpan w:val="2"/>
          </w:tcPr>
          <w:p w:rsidR="00A858C7" w:rsidRPr="001415F4" w:rsidRDefault="00A858C7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>jeziorze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refie przybrzeżn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>ej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>dne przytwierdzone do podłoża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7" w:type="pct"/>
            <w:gridSpan w:val="3"/>
          </w:tcPr>
          <w:p w:rsidR="00A858C7" w:rsidRPr="001415F4" w:rsidRDefault="00A858C7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czynniki warunkujące życie w pos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>zczególnych strefach jeziora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zwierzęta ż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yjące w strefie przybrzeżnej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ssaków do życia w strefie przybrzeżnej </w:t>
            </w:r>
          </w:p>
        </w:tc>
        <w:tc>
          <w:tcPr>
            <w:tcW w:w="842" w:type="pct"/>
            <w:gridSpan w:val="3"/>
          </w:tcPr>
          <w:p w:rsidR="00A858C7" w:rsidRPr="001415F4" w:rsidRDefault="00A858C7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poszczególne strefy jeziora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pospolite zwierzęta związane z j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eziorami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układa z poznanych organizmów łańcuch pokarmowy występujący w jeziorze </w:t>
            </w:r>
          </w:p>
        </w:tc>
        <w:tc>
          <w:tcPr>
            <w:tcW w:w="924" w:type="pct"/>
            <w:gridSpan w:val="2"/>
          </w:tcPr>
          <w:p w:rsidR="00A858C7" w:rsidRPr="001415F4" w:rsidRDefault="00A858C7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trzech/czterech o</w:t>
            </w:r>
            <w:r w:rsidR="00DB5B2B">
              <w:rPr>
                <w:rFonts w:ascii="Times New Roman" w:hAnsi="Times New Roman" w:cs="Times New Roman"/>
                <w:sz w:val="18"/>
                <w:szCs w:val="18"/>
              </w:rPr>
              <w:t xml:space="preserve">rganizmów tworzących plankton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858C7" w:rsidRPr="001415F4" w:rsidTr="00612268">
        <w:trPr>
          <w:gridAfter w:val="1"/>
          <w:wAfter w:w="3" w:type="pct"/>
          <w:cantSplit/>
        </w:trPr>
        <w:tc>
          <w:tcPr>
            <w:tcW w:w="652" w:type="pct"/>
          </w:tcPr>
          <w:p w:rsidR="00A858C7" w:rsidRPr="001415F4" w:rsidRDefault="00A858C7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86" w:type="pct"/>
            <w:gridSpan w:val="2"/>
          </w:tcPr>
          <w:p w:rsidR="00A858C7" w:rsidRPr="001415F4" w:rsidRDefault="00A858C7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czynniki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warunkujące życie na lądzie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temperatury </w:t>
            </w:r>
          </w:p>
        </w:tc>
        <w:tc>
          <w:tcPr>
            <w:tcW w:w="887" w:type="pct"/>
            <w:gridSpan w:val="2"/>
          </w:tcPr>
          <w:p w:rsidR="00A858C7" w:rsidRPr="001415F4" w:rsidRDefault="00A858C7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7" w:type="pct"/>
            <w:gridSpan w:val="3"/>
          </w:tcPr>
          <w:p w:rsidR="00A858C7" w:rsidRPr="001415F4" w:rsidRDefault="00A858C7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przykłady przystosowań chroniących zwi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erzęta przed działaniem wiatru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opisuje sposoby wymiany gazowej u zwierząt lądowych </w:t>
            </w:r>
          </w:p>
        </w:tc>
        <w:tc>
          <w:tcPr>
            <w:tcW w:w="842" w:type="pct"/>
            <w:gridSpan w:val="3"/>
          </w:tcPr>
          <w:p w:rsidR="00A858C7" w:rsidRPr="001415F4" w:rsidRDefault="00A858C7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życiu roślin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wy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mianę gazową u roślin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przystosowania roślin do wykorzystania światła</w:t>
            </w:r>
          </w:p>
        </w:tc>
        <w:tc>
          <w:tcPr>
            <w:tcW w:w="924" w:type="pct"/>
            <w:gridSpan w:val="2"/>
          </w:tcPr>
          <w:p w:rsidR="00A858C7" w:rsidRPr="001415F4" w:rsidRDefault="00A858C7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dwóch/trzech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ów roślin lub zwierząt 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ekstremalnych warunkach lądowych </w:t>
            </w:r>
          </w:p>
        </w:tc>
      </w:tr>
      <w:tr w:rsidR="00A858C7" w:rsidRPr="001415F4" w:rsidTr="00612268">
        <w:trPr>
          <w:gridAfter w:val="1"/>
          <w:wAfter w:w="3" w:type="pct"/>
          <w:cantSplit/>
          <w:trHeight w:val="1131"/>
        </w:trPr>
        <w:tc>
          <w:tcPr>
            <w:tcW w:w="652" w:type="pct"/>
          </w:tcPr>
          <w:p w:rsidR="00A858C7" w:rsidRPr="001415F4" w:rsidRDefault="00A858C7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86" w:type="pct"/>
            <w:gridSpan w:val="2"/>
            <w:vMerge w:val="restart"/>
          </w:tcPr>
          <w:p w:rsidR="00A858C7" w:rsidRPr="001415F4" w:rsidRDefault="00A858C7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warstwy lasu na planszy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dydaktycznej lub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wybranych warstwach lasu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lesie </w:t>
            </w:r>
          </w:p>
        </w:tc>
        <w:tc>
          <w:tcPr>
            <w:tcW w:w="887" w:type="pct"/>
            <w:gridSpan w:val="2"/>
            <w:vMerge w:val="restart"/>
          </w:tcPr>
          <w:p w:rsidR="00A858C7" w:rsidRPr="001415F4" w:rsidRDefault="00DB5B2B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A858C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zasady za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chowania się w lesie </w:t>
            </w:r>
            <w:r w:rsidR="00A858C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A858C7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85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="00A858C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 w:rsidR="00A858C7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A858C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 w:rsidR="00A85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="00A858C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oszczególnych warstwach lasu </w:t>
            </w:r>
            <w:r w:rsidR="00A858C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</w:t>
            </w:r>
            <w:r w:rsidR="00A85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="00A858C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grzyby jadalne </w:t>
            </w:r>
          </w:p>
        </w:tc>
        <w:tc>
          <w:tcPr>
            <w:tcW w:w="807" w:type="pct"/>
            <w:gridSpan w:val="3"/>
            <w:vMerge w:val="restart"/>
          </w:tcPr>
          <w:p w:rsidR="00A858C7" w:rsidRPr="001415F4" w:rsidRDefault="00A858C7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oszczególnych warstwach lasu </w:t>
            </w:r>
          </w:p>
        </w:tc>
        <w:tc>
          <w:tcPr>
            <w:tcW w:w="842" w:type="pct"/>
            <w:gridSpan w:val="3"/>
            <w:vMerge w:val="restart"/>
          </w:tcPr>
          <w:p w:rsidR="00A858C7" w:rsidRPr="001415F4" w:rsidRDefault="00A858C7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poszczególne warstwy lasu, uwzględniając czynniki abiotyczne oraz rośliny i zwierzęta żyjące w tych warstwach </w:t>
            </w:r>
          </w:p>
        </w:tc>
        <w:tc>
          <w:tcPr>
            <w:tcW w:w="924" w:type="pct"/>
            <w:gridSpan w:val="2"/>
            <w:vMerge w:val="restart"/>
          </w:tcPr>
          <w:p w:rsidR="00A858C7" w:rsidRPr="001415F4" w:rsidRDefault="00A858C7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</w:t>
            </w:r>
          </w:p>
        </w:tc>
      </w:tr>
      <w:tr w:rsidR="00A858C7" w:rsidRPr="001415F4" w:rsidTr="00612268">
        <w:trPr>
          <w:gridAfter w:val="1"/>
          <w:wAfter w:w="3" w:type="pct"/>
          <w:cantSplit/>
        </w:trPr>
        <w:tc>
          <w:tcPr>
            <w:tcW w:w="652" w:type="pct"/>
          </w:tcPr>
          <w:p w:rsidR="00A858C7" w:rsidRPr="001415F4" w:rsidRDefault="00A858C7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lesie?– lekcja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86" w:type="pct"/>
            <w:gridSpan w:val="2"/>
            <w:vMerge/>
          </w:tcPr>
          <w:p w:rsidR="00A858C7" w:rsidRPr="00440114" w:rsidRDefault="00A858C7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887" w:type="pct"/>
            <w:gridSpan w:val="2"/>
            <w:vMerge/>
          </w:tcPr>
          <w:p w:rsidR="00A858C7" w:rsidRPr="00440114" w:rsidRDefault="00A858C7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  <w:gridSpan w:val="3"/>
            <w:vMerge/>
          </w:tcPr>
          <w:p w:rsidR="00A858C7" w:rsidRPr="00440114" w:rsidRDefault="00A858C7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pct"/>
            <w:gridSpan w:val="3"/>
            <w:vMerge/>
          </w:tcPr>
          <w:p w:rsidR="00A858C7" w:rsidRPr="00440114" w:rsidRDefault="00A858C7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gridSpan w:val="2"/>
            <w:vMerge/>
          </w:tcPr>
          <w:p w:rsidR="00A858C7" w:rsidRPr="00440114" w:rsidRDefault="00A858C7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A858C7" w:rsidRPr="001415F4" w:rsidTr="00612268">
        <w:trPr>
          <w:gridAfter w:val="1"/>
          <w:wAfter w:w="3" w:type="pct"/>
          <w:cantSplit/>
        </w:trPr>
        <w:tc>
          <w:tcPr>
            <w:tcW w:w="652" w:type="pct"/>
          </w:tcPr>
          <w:p w:rsidR="00A858C7" w:rsidRPr="001415F4" w:rsidRDefault="00A858C7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86" w:type="pct"/>
            <w:gridSpan w:val="2"/>
          </w:tcPr>
          <w:p w:rsidR="00A858C7" w:rsidRPr="001415F4" w:rsidRDefault="00A858C7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 iglastych i liściastych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</w:t>
            </w:r>
          </w:p>
        </w:tc>
        <w:tc>
          <w:tcPr>
            <w:tcW w:w="887" w:type="pct"/>
            <w:gridSpan w:val="2"/>
          </w:tcPr>
          <w:p w:rsidR="00A858C7" w:rsidRPr="001415F4" w:rsidRDefault="00A858C7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świerka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wielkość szyszek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cechy ułatwiające roz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poznawanie drzew liściastych </w:t>
            </w:r>
          </w:p>
        </w:tc>
        <w:tc>
          <w:tcPr>
            <w:tcW w:w="807" w:type="pct"/>
            <w:gridSpan w:val="3"/>
          </w:tcPr>
          <w:p w:rsidR="00A858C7" w:rsidRPr="001415F4" w:rsidRDefault="00A858C7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iglastymi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rozpoznaje rosn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ące w Polsce rośliny iglaste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sześ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ć gatunków drzew liściastych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Polsce </w:t>
            </w:r>
          </w:p>
        </w:tc>
        <w:tc>
          <w:tcPr>
            <w:tcW w:w="842" w:type="pct"/>
            <w:gridSpan w:val="3"/>
          </w:tcPr>
          <w:p w:rsidR="00A858C7" w:rsidRPr="001415F4" w:rsidRDefault="00A858C7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4" w:type="pct"/>
            <w:gridSpan w:val="2"/>
          </w:tcPr>
          <w:p w:rsidR="00A858C7" w:rsidRPr="001415F4" w:rsidRDefault="00A858C7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które są uprawiane w polskich ogrodach </w:t>
            </w:r>
          </w:p>
        </w:tc>
      </w:tr>
      <w:tr w:rsidR="00A858C7" w:rsidRPr="001415F4" w:rsidTr="00612268">
        <w:trPr>
          <w:gridAfter w:val="1"/>
          <w:wAfter w:w="3" w:type="pct"/>
          <w:cantSplit/>
          <w:trHeight w:val="2832"/>
        </w:trPr>
        <w:tc>
          <w:tcPr>
            <w:tcW w:w="652" w:type="pct"/>
          </w:tcPr>
          <w:p w:rsidR="00A858C7" w:rsidRPr="001415F4" w:rsidRDefault="00A858C7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86" w:type="pct"/>
            <w:gridSpan w:val="2"/>
          </w:tcPr>
          <w:p w:rsidR="00A858C7" w:rsidRPr="001415F4" w:rsidRDefault="00A858C7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przykłady znaczenia łąki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dla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czego nie wolno wypalać traw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przynajmniej trzy gatunki poznanych roślin łąkowych </w:t>
            </w:r>
          </w:p>
        </w:tc>
        <w:tc>
          <w:tcPr>
            <w:tcW w:w="887" w:type="pct"/>
            <w:gridSpan w:val="2"/>
          </w:tcPr>
          <w:p w:rsidR="00A858C7" w:rsidRPr="001415F4" w:rsidRDefault="00DB5B2B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cechy łąki </w:t>
            </w:r>
            <w:r w:rsidR="00A858C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zwierzęta mieszkaj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ące na łące i żerujące na niej</w:t>
            </w:r>
            <w:r w:rsidR="00A858C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przedstawia w formie łańcucha pokarmowego proste zależności pokarmowe między organizmami żyjącymi</w:t>
            </w:r>
            <w:r w:rsidR="00612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858C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A858C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858C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łące </w:t>
            </w:r>
          </w:p>
        </w:tc>
        <w:tc>
          <w:tcPr>
            <w:tcW w:w="807" w:type="pct"/>
            <w:gridSpan w:val="3"/>
          </w:tcPr>
          <w:p w:rsidR="00A858C7" w:rsidRPr="001415F4" w:rsidRDefault="00A858C7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różnych porach roku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występujących na łące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wyjaśnia, w jaki sposób ludzie wykorzystują łąki </w:t>
            </w:r>
          </w:p>
        </w:tc>
        <w:tc>
          <w:tcPr>
            <w:tcW w:w="842" w:type="pct"/>
            <w:gridSpan w:val="3"/>
          </w:tcPr>
          <w:p w:rsidR="00A858C7" w:rsidRPr="001415F4" w:rsidRDefault="00A858C7" w:rsidP="00DB5B2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harakterystycznych barw łąki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że łąka jest środowiskiem życia wielu zwierząt </w:t>
            </w:r>
          </w:p>
        </w:tc>
        <w:tc>
          <w:tcPr>
            <w:tcW w:w="924" w:type="pct"/>
            <w:gridSpan w:val="2"/>
          </w:tcPr>
          <w:p w:rsidR="00A858C7" w:rsidRPr="001415F4" w:rsidRDefault="00A858C7" w:rsidP="00DB5B2B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innych roślin </w:t>
            </w:r>
          </w:p>
        </w:tc>
      </w:tr>
      <w:tr w:rsidR="00A858C7" w:rsidRPr="001415F4" w:rsidTr="00612268">
        <w:trPr>
          <w:gridAfter w:val="1"/>
          <w:wAfter w:w="3" w:type="pct"/>
          <w:cantSplit/>
        </w:trPr>
        <w:tc>
          <w:tcPr>
            <w:tcW w:w="652" w:type="pct"/>
          </w:tcPr>
          <w:p w:rsidR="00A858C7" w:rsidRDefault="00A858C7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  <w:p w:rsidR="00A858C7" w:rsidRDefault="00A858C7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58C7" w:rsidRDefault="00A858C7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58C7" w:rsidRDefault="00A858C7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58C7" w:rsidRDefault="00A858C7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58C7" w:rsidRDefault="00A858C7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58C7" w:rsidRDefault="00A858C7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58C7" w:rsidRDefault="00A858C7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58C7" w:rsidRDefault="00A858C7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58C7" w:rsidRDefault="00A858C7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58C7" w:rsidRDefault="00A858C7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  <w:p w:rsidR="00A858C7" w:rsidRPr="001415F4" w:rsidRDefault="00A858C7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pct"/>
            <w:gridSpan w:val="2"/>
          </w:tcPr>
          <w:p w:rsidR="00A858C7" w:rsidRPr="001415F4" w:rsidRDefault="00A858C7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zbóż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cjach owies, pszenicę i żyto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 warzyw uprawianych na polach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óch szkodników upraw polowych </w:t>
            </w:r>
          </w:p>
        </w:tc>
        <w:tc>
          <w:tcPr>
            <w:tcW w:w="887" w:type="pct"/>
            <w:gridSpan w:val="2"/>
          </w:tcPr>
          <w:p w:rsidR="00A858C7" w:rsidRPr="001415F4" w:rsidRDefault="00A858C7" w:rsidP="00DB5B2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sposoby wyko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rzystywania roślin zbożowych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wyjaśnia, któ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>re rośliny nazywamy chwastami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polu </w:t>
            </w:r>
          </w:p>
        </w:tc>
        <w:tc>
          <w:tcPr>
            <w:tcW w:w="807" w:type="pct"/>
            <w:gridSpan w:val="3"/>
          </w:tcPr>
          <w:p w:rsidR="00A858C7" w:rsidRPr="001415F4" w:rsidRDefault="00A858C7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pojęcia:</w:t>
            </w:r>
            <w:r w:rsidR="00612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przykłady wykorz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ystywania uprawianych warzyw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sprzymierzeńców człowieka w walce ze szkodnikami upraw polowych </w:t>
            </w:r>
          </w:p>
        </w:tc>
        <w:tc>
          <w:tcPr>
            <w:tcW w:w="842" w:type="pct"/>
            <w:gridSpan w:val="3"/>
          </w:tcPr>
          <w:p w:rsidR="00A858C7" w:rsidRPr="001415F4" w:rsidRDefault="00A858C7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innych upraw niż zboża i warzywa, wskazując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ich wykorzystywania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łańcuchów pokarmowych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zboża rosnące w najbliższej okolicy </w:t>
            </w:r>
          </w:p>
        </w:tc>
        <w:tc>
          <w:tcPr>
            <w:tcW w:w="924" w:type="pct"/>
            <w:gridSpan w:val="2"/>
          </w:tcPr>
          <w:p w:rsidR="00A858C7" w:rsidRPr="001415F4" w:rsidRDefault="00A858C7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DB5B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czym jest walka biologiczna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korzyści i zagrożeń wynikających ze stosowania chemicznych środków zwalczających szkodniki </w:t>
            </w:r>
          </w:p>
        </w:tc>
      </w:tr>
    </w:tbl>
    <w:p w:rsidR="00A858C7" w:rsidRDefault="00A858C7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5502" w:rsidRPr="001415F4" w:rsidRDefault="00C55502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55502" w:rsidRPr="001415F4" w:rsidSect="0012525E">
      <w:headerReference w:type="default" r:id="rId7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7F1" w:rsidRDefault="000037F1" w:rsidP="00B35908">
      <w:pPr>
        <w:spacing w:after="0" w:line="240" w:lineRule="auto"/>
      </w:pPr>
      <w:r>
        <w:separator/>
      </w:r>
    </w:p>
  </w:endnote>
  <w:endnote w:type="continuationSeparator" w:id="0">
    <w:p w:rsidR="000037F1" w:rsidRDefault="000037F1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7F1" w:rsidRDefault="000037F1" w:rsidP="00B35908">
      <w:pPr>
        <w:spacing w:after="0" w:line="240" w:lineRule="auto"/>
      </w:pPr>
      <w:r>
        <w:separator/>
      </w:r>
    </w:p>
  </w:footnote>
  <w:footnote w:type="continuationSeparator" w:id="0">
    <w:p w:rsidR="000037F1" w:rsidRDefault="000037F1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655160"/>
      <w:docPartObj>
        <w:docPartGallery w:val="Page Numbers (Top of Page)"/>
        <w:docPartUnique/>
      </w:docPartObj>
    </w:sdtPr>
    <w:sdtEndPr/>
    <w:sdtContent>
      <w:p w:rsidR="000E71AF" w:rsidRDefault="000037F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26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E71AF" w:rsidRDefault="000E71A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416"/>
    <w:rsid w:val="0000320E"/>
    <w:rsid w:val="000037F1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667EA"/>
    <w:rsid w:val="00073570"/>
    <w:rsid w:val="0008421C"/>
    <w:rsid w:val="00092881"/>
    <w:rsid w:val="000979F7"/>
    <w:rsid w:val="000B1776"/>
    <w:rsid w:val="000C7E8C"/>
    <w:rsid w:val="000D3202"/>
    <w:rsid w:val="000E38A1"/>
    <w:rsid w:val="000E71AF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37B6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E6575"/>
    <w:rsid w:val="003F00D3"/>
    <w:rsid w:val="003F421B"/>
    <w:rsid w:val="003F66DE"/>
    <w:rsid w:val="00407F96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4EE7"/>
    <w:rsid w:val="00606048"/>
    <w:rsid w:val="0061226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2FCD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45B1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27E4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3B9A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58C7"/>
    <w:rsid w:val="00A8760A"/>
    <w:rsid w:val="00A95461"/>
    <w:rsid w:val="00A97C7A"/>
    <w:rsid w:val="00AA14A1"/>
    <w:rsid w:val="00AB3A7D"/>
    <w:rsid w:val="00AB3B63"/>
    <w:rsid w:val="00AB56D9"/>
    <w:rsid w:val="00AC35AA"/>
    <w:rsid w:val="00AC63A1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E4F4B"/>
    <w:rsid w:val="00BE6089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23D18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B5B2B"/>
    <w:rsid w:val="00DC3B73"/>
    <w:rsid w:val="00DE3528"/>
    <w:rsid w:val="00DE3BFB"/>
    <w:rsid w:val="00DF4416"/>
    <w:rsid w:val="00E0210E"/>
    <w:rsid w:val="00E02129"/>
    <w:rsid w:val="00E02E1A"/>
    <w:rsid w:val="00E02FCC"/>
    <w:rsid w:val="00E07BB5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860AD"/>
  <w15:docId w15:val="{E36D3BEC-CA54-48E8-8BFF-BB5791EF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A9B3-737D-466A-ADBE-24B7DD0D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5411</Words>
  <Characters>32471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37807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Asus</cp:lastModifiedBy>
  <cp:revision>9</cp:revision>
  <cp:lastPrinted>2017-06-28T07:12:00Z</cp:lastPrinted>
  <dcterms:created xsi:type="dcterms:W3CDTF">2023-09-04T19:06:00Z</dcterms:created>
  <dcterms:modified xsi:type="dcterms:W3CDTF">2023-09-19T07:03:00Z</dcterms:modified>
</cp:coreProperties>
</file>