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9E" w:rsidRPr="00BB5E9E" w:rsidRDefault="00BB5E9E" w:rsidP="00BB5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9E">
        <w:rPr>
          <w:rFonts w:ascii="Times New Roman" w:hAnsi="Times New Roman" w:cs="Times New Roman"/>
          <w:b/>
          <w:sz w:val="28"/>
          <w:szCs w:val="28"/>
        </w:rPr>
        <w:t>Regulamin Rekrutacji</w:t>
      </w:r>
    </w:p>
    <w:p w:rsidR="00BB5E9E" w:rsidRPr="00BB5E9E" w:rsidRDefault="00BB5E9E" w:rsidP="00BB5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2024/2025</w:t>
      </w:r>
    </w:p>
    <w:p w:rsidR="00BB5E9E" w:rsidRPr="00BB5E9E" w:rsidRDefault="00BB5E9E" w:rsidP="00BB5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9E">
        <w:rPr>
          <w:rFonts w:ascii="Times New Roman" w:hAnsi="Times New Roman" w:cs="Times New Roman"/>
          <w:b/>
          <w:sz w:val="28"/>
          <w:szCs w:val="28"/>
        </w:rPr>
        <w:t>CLX Liceum Ogólnokształcącego im. gen. dyw. Stefana Roweckiego „Grota” w Warszawie</w:t>
      </w:r>
    </w:p>
    <w:p w:rsidR="00BB5E9E" w:rsidRDefault="00BB5E9E" w:rsidP="00BB5E9E"/>
    <w:p w:rsidR="00BB5E9E" w:rsidRPr="00BB5E9E" w:rsidRDefault="00BB5E9E" w:rsidP="00BB5E9E">
      <w:pPr>
        <w:jc w:val="both"/>
        <w:rPr>
          <w:rFonts w:ascii="Times New Roman" w:hAnsi="Times New Roman" w:cs="Times New Roman"/>
          <w:sz w:val="24"/>
          <w:szCs w:val="24"/>
        </w:rPr>
      </w:pPr>
      <w:r w:rsidRPr="00BB5E9E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BB5E9E" w:rsidRPr="00BB5E9E" w:rsidRDefault="00BB5E9E" w:rsidP="00BB5E9E">
      <w:pPr>
        <w:jc w:val="both"/>
        <w:rPr>
          <w:rFonts w:ascii="Times New Roman" w:hAnsi="Times New Roman" w:cs="Times New Roman"/>
          <w:sz w:val="24"/>
          <w:szCs w:val="24"/>
        </w:rPr>
      </w:pPr>
      <w:r w:rsidRPr="00BB5E9E">
        <w:rPr>
          <w:rFonts w:ascii="Times New Roman" w:hAnsi="Times New Roman" w:cs="Times New Roman"/>
          <w:sz w:val="24"/>
          <w:szCs w:val="24"/>
        </w:rPr>
        <w:t>1. Ustawa z dnia 14 gr</w:t>
      </w:r>
      <w:r w:rsidR="00CF6A7C">
        <w:rPr>
          <w:rFonts w:ascii="Times New Roman" w:hAnsi="Times New Roman" w:cs="Times New Roman"/>
          <w:sz w:val="24"/>
          <w:szCs w:val="24"/>
        </w:rPr>
        <w:t>udnia 2016 r. – Prawo oświatowe</w:t>
      </w:r>
      <w:bookmarkStart w:id="0" w:name="_GoBack"/>
      <w:bookmarkEnd w:id="0"/>
      <w:r w:rsidRPr="00BB5E9E">
        <w:rPr>
          <w:rFonts w:ascii="Times New Roman" w:hAnsi="Times New Roman" w:cs="Times New Roman"/>
          <w:sz w:val="24"/>
          <w:szCs w:val="24"/>
        </w:rPr>
        <w:t xml:space="preserve"> – rozdział 6. </w:t>
      </w:r>
    </w:p>
    <w:p w:rsidR="00BB5E9E" w:rsidRPr="00BB5E9E" w:rsidRDefault="00BB5E9E" w:rsidP="00BB5E9E">
      <w:pPr>
        <w:jc w:val="both"/>
        <w:rPr>
          <w:rFonts w:ascii="Times New Roman" w:hAnsi="Times New Roman" w:cs="Times New Roman"/>
          <w:sz w:val="24"/>
          <w:szCs w:val="24"/>
        </w:rPr>
      </w:pPr>
      <w:r w:rsidRPr="00BB5E9E">
        <w:rPr>
          <w:rFonts w:ascii="Times New Roman" w:hAnsi="Times New Roman" w:cs="Times New Roman"/>
          <w:sz w:val="24"/>
          <w:szCs w:val="24"/>
        </w:rPr>
        <w:t>2. Rozporządzenie Minis</w:t>
      </w:r>
      <w:r>
        <w:rPr>
          <w:rFonts w:ascii="Times New Roman" w:hAnsi="Times New Roman" w:cs="Times New Roman"/>
          <w:sz w:val="24"/>
          <w:szCs w:val="24"/>
        </w:rPr>
        <w:t>tra Edukacji Narodowej z dnia 18</w:t>
      </w:r>
      <w:r w:rsidRPr="00BB5E9E">
        <w:rPr>
          <w:rFonts w:ascii="Times New Roman" w:hAnsi="Times New Roman" w:cs="Times New Roman"/>
          <w:sz w:val="24"/>
          <w:szCs w:val="24"/>
        </w:rPr>
        <w:t xml:space="preserve"> listopada 2022 r. w sprawie przeprowadzania postępowania rekrutacyjnego oraz postępowania uzupełniającego do publicznych przedszkoli, szkół, placówek i centrów (Dz.U.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BB5E9E">
        <w:rPr>
          <w:rFonts w:ascii="Times New Roman" w:hAnsi="Times New Roman" w:cs="Times New Roman"/>
          <w:sz w:val="24"/>
          <w:szCs w:val="24"/>
        </w:rPr>
        <w:t xml:space="preserve">poz. 2431). </w:t>
      </w:r>
    </w:p>
    <w:p w:rsidR="003E1E14" w:rsidRDefault="00BB5E9E" w:rsidP="00BB5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Zarządzenie nr 6</w:t>
      </w:r>
      <w:r w:rsidRPr="00BB5E9E">
        <w:rPr>
          <w:rFonts w:ascii="Times New Roman" w:hAnsi="Times New Roman" w:cs="Times New Roman"/>
          <w:sz w:val="24"/>
          <w:szCs w:val="24"/>
        </w:rPr>
        <w:t xml:space="preserve"> Mazowiec</w:t>
      </w:r>
      <w:r>
        <w:rPr>
          <w:rFonts w:ascii="Times New Roman" w:hAnsi="Times New Roman" w:cs="Times New Roman"/>
          <w:sz w:val="24"/>
          <w:szCs w:val="24"/>
        </w:rPr>
        <w:t>kiego Kuratora Oświaty z dnia 29 stycznia 2024</w:t>
      </w:r>
      <w:r w:rsidRPr="00BB5E9E">
        <w:rPr>
          <w:rFonts w:ascii="Times New Roman" w:hAnsi="Times New Roman" w:cs="Times New Roman"/>
          <w:sz w:val="24"/>
          <w:szCs w:val="24"/>
        </w:rPr>
        <w:t xml:space="preserve"> r. w sprawie ustalenia terminów rekrutacji do klas pierwszych publicznych szkół ponadpodstawowych, branżowych szkół II stopnia, szkół policealnych i szkół d</w:t>
      </w:r>
      <w:r>
        <w:rPr>
          <w:rFonts w:ascii="Times New Roman" w:hAnsi="Times New Roman" w:cs="Times New Roman"/>
          <w:sz w:val="24"/>
          <w:szCs w:val="24"/>
        </w:rPr>
        <w:t>la dorosłych na rok szkolny 2024/2025</w:t>
      </w:r>
    </w:p>
    <w:p w:rsidR="003E1E14" w:rsidRDefault="003E1E14" w:rsidP="003E1E14">
      <w:pPr>
        <w:rPr>
          <w:rFonts w:ascii="Times New Roman" w:hAnsi="Times New Roman" w:cs="Times New Roman"/>
          <w:sz w:val="24"/>
          <w:szCs w:val="24"/>
        </w:rPr>
      </w:pPr>
    </w:p>
    <w:p w:rsidR="003E1E14" w:rsidRPr="003E1E14" w:rsidRDefault="003E1E14" w:rsidP="003E1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14">
        <w:rPr>
          <w:rFonts w:ascii="Times New Roman" w:hAnsi="Times New Roman" w:cs="Times New Roman"/>
          <w:b/>
          <w:sz w:val="24"/>
          <w:szCs w:val="24"/>
        </w:rPr>
        <w:t>§ 1.Warunki rekrutacji</w:t>
      </w:r>
    </w:p>
    <w:p w:rsidR="003E1E14" w:rsidRPr="003E1E14" w:rsidRDefault="003E1E14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E14">
        <w:rPr>
          <w:rFonts w:ascii="Times New Roman" w:hAnsi="Times New Roman" w:cs="Times New Roman"/>
          <w:sz w:val="24"/>
          <w:szCs w:val="24"/>
        </w:rPr>
        <w:t xml:space="preserve">1. O przyjęcie do oddziału klasy pierwszej może ubiegać się absolwent ósmej klasy szkoły podstawowej. </w:t>
      </w:r>
    </w:p>
    <w:p w:rsidR="003E1E14" w:rsidRPr="003E1E14" w:rsidRDefault="003E1E14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E14">
        <w:rPr>
          <w:rFonts w:ascii="Times New Roman" w:hAnsi="Times New Roman" w:cs="Times New Roman"/>
          <w:sz w:val="24"/>
          <w:szCs w:val="24"/>
        </w:rPr>
        <w:t xml:space="preserve">2. Rekrutacja jest prowadzona z wykorzystaniem Elektronicznego Systemu Wspomagania Rekrutacji. </w:t>
      </w:r>
    </w:p>
    <w:p w:rsidR="003E1E14" w:rsidRPr="003E1E14" w:rsidRDefault="003E1E14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E14">
        <w:rPr>
          <w:rFonts w:ascii="Times New Roman" w:hAnsi="Times New Roman" w:cs="Times New Roman"/>
          <w:sz w:val="24"/>
          <w:szCs w:val="24"/>
        </w:rPr>
        <w:t xml:space="preserve">3. Kandydat jest przyjęty do liceum, jeżeli w wyniku postępowania rekrutacyjnego, został zakwalifikowany do liceum oraz złożył w terminie wymagane oryginały dokumentów: świadectwo ukończenia szkoły podstawowej oraz zaświadczenie o wynikach egzaminu ósmoklasisty. </w:t>
      </w:r>
    </w:p>
    <w:p w:rsidR="003E1E14" w:rsidRPr="003E1E14" w:rsidRDefault="003E1E14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E14">
        <w:rPr>
          <w:rFonts w:ascii="Times New Roman" w:hAnsi="Times New Roman" w:cs="Times New Roman"/>
          <w:sz w:val="24"/>
          <w:szCs w:val="24"/>
        </w:rPr>
        <w:t xml:space="preserve">4. Laureaci i finaliści ogólnopolskich olimpiad przedmiotowych oraz laureaci konkursów przedmiotowych o zasięgu wojewódzkim i </w:t>
      </w:r>
      <w:proofErr w:type="spellStart"/>
      <w:r w:rsidRPr="003E1E14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3E1E14">
        <w:rPr>
          <w:rFonts w:ascii="Times New Roman" w:hAnsi="Times New Roman" w:cs="Times New Roman"/>
          <w:sz w:val="24"/>
          <w:szCs w:val="24"/>
        </w:rPr>
        <w:t xml:space="preserve"> przyjmowani są do szkoły w pierwszej kolejności. </w:t>
      </w:r>
    </w:p>
    <w:p w:rsidR="003E1E14" w:rsidRPr="003E1E14" w:rsidRDefault="003E1E14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E14">
        <w:rPr>
          <w:rFonts w:ascii="Times New Roman" w:hAnsi="Times New Roman" w:cs="Times New Roman"/>
          <w:sz w:val="24"/>
          <w:szCs w:val="24"/>
        </w:rPr>
        <w:t xml:space="preserve">5. W celu przeprowadzenia rekrutacji do liceum dyrektor szkoły powołuje Szkolną Komisję Rekrutacyjną i wyznacza przewodniczącego komisji oraz określa zadania członków. </w:t>
      </w:r>
    </w:p>
    <w:p w:rsidR="004B228B" w:rsidRDefault="003E1E14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E14">
        <w:rPr>
          <w:rFonts w:ascii="Times New Roman" w:hAnsi="Times New Roman" w:cs="Times New Roman"/>
          <w:sz w:val="24"/>
          <w:szCs w:val="24"/>
        </w:rPr>
        <w:t>6. O przyjęciu do klasy pierwszej ucznia powracającego z zagranicy oraz ucznia obcokrajowca decyduje dyrektor szkoły.</w:t>
      </w:r>
    </w:p>
    <w:p w:rsidR="003E1E14" w:rsidRDefault="003E1E14" w:rsidP="003E1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E14" w:rsidRPr="003E1E14" w:rsidRDefault="003E1E14" w:rsidP="003E1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E14">
        <w:rPr>
          <w:rFonts w:ascii="Times New Roman" w:hAnsi="Times New Roman" w:cs="Times New Roman"/>
          <w:b/>
          <w:sz w:val="24"/>
          <w:szCs w:val="24"/>
        </w:rPr>
        <w:t>§ 2. Kryteria rekrutacji</w:t>
      </w:r>
    </w:p>
    <w:p w:rsidR="003E1E14" w:rsidRPr="003E1E14" w:rsidRDefault="003E1E14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E14">
        <w:rPr>
          <w:rFonts w:ascii="Times New Roman" w:hAnsi="Times New Roman" w:cs="Times New Roman"/>
          <w:sz w:val="24"/>
          <w:szCs w:val="24"/>
        </w:rPr>
        <w:t xml:space="preserve">1. Kandydaci do klas pierwszych w postępowaniu rekrutacyjnym mogą otrzymać maksymalnie 200 punktów. Punkty przyznawane są za: </w:t>
      </w:r>
    </w:p>
    <w:p w:rsidR="003E1E14" w:rsidRPr="003E1E14" w:rsidRDefault="003E1E14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E14">
        <w:rPr>
          <w:rFonts w:ascii="Times New Roman" w:hAnsi="Times New Roman" w:cs="Times New Roman"/>
          <w:sz w:val="24"/>
          <w:szCs w:val="24"/>
        </w:rPr>
        <w:t xml:space="preserve">1) maksymalnie 100 punktów - liczba punków możliwych do uzyskania za egzamin ósmoklasisty po szkole podstawowej. W systemie rekrutacji liczą się szczegółowe wyniki </w:t>
      </w:r>
      <w:r w:rsidRPr="003E1E14">
        <w:rPr>
          <w:rFonts w:ascii="Times New Roman" w:hAnsi="Times New Roman" w:cs="Times New Roman"/>
          <w:sz w:val="24"/>
          <w:szCs w:val="24"/>
        </w:rPr>
        <w:lastRenderedPageBreak/>
        <w:t xml:space="preserve">egzaminu wyrażone w skali procentowej przeliczonej na punkty z użyciem współczynnika 0,35 dla zadań z zakresu: - języka polskiego - matematyki oraz wynik procentowy przeliczony na punkty z użyciem współczynnika 0,3 z zakresu - języka obcego nowożytnego </w:t>
      </w:r>
    </w:p>
    <w:p w:rsidR="003E1E14" w:rsidRPr="003E1E14" w:rsidRDefault="003E1E14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E14">
        <w:rPr>
          <w:rFonts w:ascii="Times New Roman" w:hAnsi="Times New Roman" w:cs="Times New Roman"/>
          <w:sz w:val="24"/>
          <w:szCs w:val="24"/>
        </w:rPr>
        <w:t>2) maksymalnie 100 punktów - oceny na świadectwie ukończenia szkoły podstawowej z języka polskiego, matematyki i dwóch obowiązkowych zajęć edukacyjnych wskazanych w niniejszym regulaminie (§ 2. Ust.2. pkt 1- 4) oraz za inne osiągnięcia ucznia wymienione na świadectwie ukończenia szkoły podst</w:t>
      </w:r>
      <w:r>
        <w:rPr>
          <w:rFonts w:ascii="Times New Roman" w:hAnsi="Times New Roman" w:cs="Times New Roman"/>
          <w:sz w:val="24"/>
          <w:szCs w:val="24"/>
        </w:rPr>
        <w:t>awowej, o których mowa w ust. 4</w:t>
      </w:r>
      <w:r w:rsidRPr="003E1E14">
        <w:rPr>
          <w:rFonts w:ascii="Times New Roman" w:hAnsi="Times New Roman" w:cs="Times New Roman"/>
          <w:sz w:val="24"/>
          <w:szCs w:val="24"/>
        </w:rPr>
        <w:t xml:space="preserve"> niniejszego regulaminu. </w:t>
      </w:r>
    </w:p>
    <w:p w:rsidR="003E1E14" w:rsidRPr="003E1E14" w:rsidRDefault="003E1E14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E14">
        <w:rPr>
          <w:rFonts w:ascii="Times New Roman" w:hAnsi="Times New Roman" w:cs="Times New Roman"/>
          <w:sz w:val="24"/>
          <w:szCs w:val="24"/>
        </w:rPr>
        <w:t xml:space="preserve">2. W postępowaniu rekrutacyjnym do poszczególnych klas ponadpodstawowych punktowane są oceny z następujących przedmiotów: </w:t>
      </w:r>
    </w:p>
    <w:p w:rsidR="003E1E14" w:rsidRDefault="00017560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Klasa 1a</w:t>
      </w:r>
      <w:r w:rsidR="003E1E14" w:rsidRPr="003E1E14">
        <w:rPr>
          <w:rFonts w:ascii="Times New Roman" w:hAnsi="Times New Roman" w:cs="Times New Roman"/>
          <w:sz w:val="24"/>
          <w:szCs w:val="24"/>
        </w:rPr>
        <w:t xml:space="preserve">: język polski, matematyka, język angielski oraz geografia; </w:t>
      </w:r>
    </w:p>
    <w:p w:rsidR="00017560" w:rsidRPr="003E1E14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Klasa 1b</w:t>
      </w:r>
      <w:r w:rsidRPr="003E1E14">
        <w:rPr>
          <w:rFonts w:ascii="Times New Roman" w:hAnsi="Times New Roman" w:cs="Times New Roman"/>
          <w:sz w:val="24"/>
          <w:szCs w:val="24"/>
        </w:rPr>
        <w:t xml:space="preserve">: język polski, matematyka, język angielski oraz drugi język obcy </w:t>
      </w:r>
    </w:p>
    <w:p w:rsidR="00017560" w:rsidRPr="003E1E14" w:rsidRDefault="00017560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Klasa 1c</w:t>
      </w:r>
      <w:r w:rsidRPr="003E1E14">
        <w:rPr>
          <w:rFonts w:ascii="Times New Roman" w:hAnsi="Times New Roman" w:cs="Times New Roman"/>
          <w:sz w:val="24"/>
          <w:szCs w:val="24"/>
        </w:rPr>
        <w:t>: język polski, matematyka, język angielski oraz biologia lub chemia *</w:t>
      </w:r>
    </w:p>
    <w:p w:rsidR="003E1E14" w:rsidRPr="003E1E14" w:rsidRDefault="00017560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Klasa 1d</w:t>
      </w:r>
      <w:r w:rsidR="003E1E14" w:rsidRPr="003E1E14">
        <w:rPr>
          <w:rFonts w:ascii="Times New Roman" w:hAnsi="Times New Roman" w:cs="Times New Roman"/>
          <w:sz w:val="24"/>
          <w:szCs w:val="24"/>
        </w:rPr>
        <w:t xml:space="preserve">: język polski, matematyka, język angielski oraz WOS lub geografia* </w:t>
      </w:r>
    </w:p>
    <w:p w:rsidR="003E1E14" w:rsidRPr="003E1E14" w:rsidRDefault="003E1E14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E14">
        <w:rPr>
          <w:rFonts w:ascii="Times New Roman" w:hAnsi="Times New Roman" w:cs="Times New Roman"/>
          <w:sz w:val="24"/>
          <w:szCs w:val="24"/>
        </w:rPr>
        <w:t>*brana jest pod uwagę wyższa z ocen</w:t>
      </w:r>
    </w:p>
    <w:p w:rsidR="003E1E14" w:rsidRDefault="003E1E14" w:rsidP="003E1E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E14">
        <w:rPr>
          <w:rFonts w:ascii="Times New Roman" w:hAnsi="Times New Roman" w:cs="Times New Roman"/>
          <w:sz w:val="24"/>
          <w:szCs w:val="24"/>
        </w:rPr>
        <w:t>3. Za ocenę z każdego przedmiotu wymienionego w ustępie 2. kandydat otrzymuje punkty według następującej skali:</w:t>
      </w:r>
    </w:p>
    <w:p w:rsidR="00017560" w:rsidRDefault="00017560" w:rsidP="003E1E1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555" w:type="dxa"/>
        <w:tblLook w:val="04A0" w:firstRow="1" w:lastRow="0" w:firstColumn="1" w:lastColumn="0" w:noHBand="0" w:noVBand="1"/>
      </w:tblPr>
      <w:tblGrid>
        <w:gridCol w:w="2976"/>
        <w:gridCol w:w="3119"/>
      </w:tblGrid>
      <w:tr w:rsidR="00017560" w:rsidTr="00017560">
        <w:tc>
          <w:tcPr>
            <w:tcW w:w="2976" w:type="dxa"/>
          </w:tcPr>
          <w:p w:rsidR="00017560" w:rsidRPr="00017560" w:rsidRDefault="00017560" w:rsidP="003E1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6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3119" w:type="dxa"/>
          </w:tcPr>
          <w:p w:rsidR="00017560" w:rsidRPr="00017560" w:rsidRDefault="00017560" w:rsidP="003E1E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6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017560" w:rsidTr="00017560">
        <w:tc>
          <w:tcPr>
            <w:tcW w:w="2976" w:type="dxa"/>
          </w:tcPr>
          <w:p w:rsidR="00017560" w:rsidRDefault="00017560" w:rsidP="003E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3119" w:type="dxa"/>
          </w:tcPr>
          <w:p w:rsidR="00017560" w:rsidRDefault="00017560" w:rsidP="003E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punktów</w:t>
            </w:r>
          </w:p>
        </w:tc>
      </w:tr>
      <w:tr w:rsidR="00017560" w:rsidTr="00017560">
        <w:tc>
          <w:tcPr>
            <w:tcW w:w="2976" w:type="dxa"/>
          </w:tcPr>
          <w:p w:rsidR="00017560" w:rsidRDefault="00017560" w:rsidP="003E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3119" w:type="dxa"/>
          </w:tcPr>
          <w:p w:rsidR="00017560" w:rsidRDefault="00017560" w:rsidP="00017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punktów</w:t>
            </w:r>
          </w:p>
        </w:tc>
      </w:tr>
      <w:tr w:rsidR="00017560" w:rsidTr="00017560">
        <w:tc>
          <w:tcPr>
            <w:tcW w:w="2976" w:type="dxa"/>
          </w:tcPr>
          <w:p w:rsidR="00017560" w:rsidRDefault="00017560" w:rsidP="003E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3119" w:type="dxa"/>
          </w:tcPr>
          <w:p w:rsidR="00017560" w:rsidRDefault="00017560" w:rsidP="003E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punktów</w:t>
            </w:r>
          </w:p>
        </w:tc>
      </w:tr>
      <w:tr w:rsidR="00017560" w:rsidTr="00017560">
        <w:tc>
          <w:tcPr>
            <w:tcW w:w="2976" w:type="dxa"/>
          </w:tcPr>
          <w:p w:rsidR="00017560" w:rsidRDefault="00017560" w:rsidP="003E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3119" w:type="dxa"/>
          </w:tcPr>
          <w:p w:rsidR="00017560" w:rsidRDefault="00017560" w:rsidP="003E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punktów</w:t>
            </w:r>
          </w:p>
        </w:tc>
      </w:tr>
      <w:tr w:rsidR="00017560" w:rsidTr="00017560">
        <w:tc>
          <w:tcPr>
            <w:tcW w:w="2976" w:type="dxa"/>
          </w:tcPr>
          <w:p w:rsidR="00017560" w:rsidRDefault="00017560" w:rsidP="003E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3119" w:type="dxa"/>
          </w:tcPr>
          <w:p w:rsidR="00017560" w:rsidRDefault="00017560" w:rsidP="003E1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punkty</w:t>
            </w:r>
          </w:p>
        </w:tc>
      </w:tr>
    </w:tbl>
    <w:p w:rsidR="00017560" w:rsidRDefault="00017560" w:rsidP="003E1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4. Inne punktowane osiągnięcia ucznia wymienione na świadectwie ukończenia szkoły: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1) uzyskanie w zawodach wiedzy będących konkursem o zasięgu </w:t>
      </w:r>
      <w:proofErr w:type="spellStart"/>
      <w:r w:rsidRPr="00017560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017560">
        <w:rPr>
          <w:rFonts w:ascii="Times New Roman" w:hAnsi="Times New Roman" w:cs="Times New Roman"/>
          <w:sz w:val="24"/>
          <w:szCs w:val="24"/>
        </w:rPr>
        <w:t xml:space="preserve"> organizowanym przez kuratorów oświaty na podstawie zawartych porozumień: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>a. tytułu finalisty konkursu przedmiotowego – przyznaje się 10 punktów,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b. tytułu laureata konkursu tematycznego lub interdyscyplinarnego –przyznaje się 7 punktów,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c. tytułu finalisty konkursu tematycznego lub interdyscyplinarnego – przyznaje się 5 punktów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>2) uzyskanie w zawodach wiedzy będących konkursem o zasięgu międzyna</w:t>
      </w:r>
      <w:r w:rsidR="00DC668D">
        <w:rPr>
          <w:rFonts w:ascii="Times New Roman" w:hAnsi="Times New Roman" w:cs="Times New Roman"/>
          <w:sz w:val="24"/>
          <w:szCs w:val="24"/>
        </w:rPr>
        <w:t>rodowym lub ogólnopolskim</w:t>
      </w:r>
      <w:r w:rsidRPr="00017560">
        <w:rPr>
          <w:rFonts w:ascii="Times New Roman" w:hAnsi="Times New Roman" w:cs="Times New Roman"/>
          <w:sz w:val="24"/>
          <w:szCs w:val="24"/>
        </w:rPr>
        <w:t>, przeprowadzanymi zgodnie</w:t>
      </w:r>
      <w:r w:rsidR="00DC668D">
        <w:rPr>
          <w:rFonts w:ascii="Times New Roman" w:hAnsi="Times New Roman" w:cs="Times New Roman"/>
          <w:sz w:val="24"/>
          <w:szCs w:val="24"/>
        </w:rPr>
        <w:t xml:space="preserve"> </w:t>
      </w:r>
      <w:r w:rsidRPr="00017560">
        <w:rPr>
          <w:rFonts w:ascii="Times New Roman" w:hAnsi="Times New Roman" w:cs="Times New Roman"/>
          <w:sz w:val="24"/>
          <w:szCs w:val="24"/>
        </w:rPr>
        <w:t xml:space="preserve">z przepisami wydanymi na podstawie art.22 ust.6 ustawy o systemie oświaty: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a. tytułu finalisty konkursu przedmiotowego – przyznaje się 10 punktów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b. tytułu laureata konkursu interdyscyplinarnego – przyznaje się 7 punktów,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c. tytułu finalisty konkursy interdyscyplinarnego – przyznaje się 5 punktów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lastRenderedPageBreak/>
        <w:t xml:space="preserve">3) uzyskanie w zawodach wiedzy będących konkursem o zasięgu wojewódzkim organizowanym przez kuratora oświaty: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a. dwóch lub więcej tytułów finalisty konkursu przedmiotowego – przyznaje się 10 punktów,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b. dwóch lub więcej tytułów laureata konkursu tematycznego lub interdyscyplinarnego – przyznaje się 7 punktów,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c. dwóch lub więcej tytułów finalisty konkursu tematycznego lub interdyscyplinarnego – przyznaje się 5 punktów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d. tytułu finalisty konkursu przedmiotowego- przyznaje się 7 punktów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e. tytułu laureata konkursu tematycznego lub interdyscyplinarnego – przyznaje się 5 punktów,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f. tytułu finalisty konkursu tematycznego lub interdyscyplinarnego – przyznaje się 3 punkty.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4) uzyskanie w zawodach wiedzy będących konkursem o zasięgu </w:t>
      </w:r>
      <w:proofErr w:type="spellStart"/>
      <w:r w:rsidRPr="00017560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017560">
        <w:rPr>
          <w:rFonts w:ascii="Times New Roman" w:hAnsi="Times New Roman" w:cs="Times New Roman"/>
          <w:sz w:val="24"/>
          <w:szCs w:val="24"/>
        </w:rPr>
        <w:t xml:space="preserve"> lub wojewódzkim, przeprowadzanymi zgodnie z przepisami wydanymi na podstawie art. 22 ust 6 ustawy: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a. dwóch lub więcej tytułów finalisty konkursu z przedmiotowego – przyznaje się 10 punktów,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b. dwóch lub więcej tytułów laureata konkursy interdyscyplinarnego - przyznaje się 7 punktów,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c. tytułu finalisty konkursu przedmiotowego – przyznaje się 7 punktów,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d. tytułu laureata konkursy interdyscyplinarnego – przyznaje się 5 punktów,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5) uzyskanie wysokiego miejsca nagrodzonego lub uhonorowanego zwycięskim tytułem w zawodach wiedzy innych niż wymienione w pkt 1-4, artystycznych lub sportowych, organizowanych przez kuratora oświaty lub inne podmioty działające na terenie szkoły, na szczeblu: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a. międzynarodowym – przyznaje się 4 punkty,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b. krajowym – przyznaje się 3 punkty, 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>c. wojewódzkim – przyznaje się 2 punkty,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 d. powiatowym – przyznaje się 1 punkt. </w:t>
      </w:r>
    </w:p>
    <w:p w:rsidR="00DC668D" w:rsidRPr="00DC668D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DC668D">
        <w:rPr>
          <w:rFonts w:ascii="Times New Roman" w:hAnsi="Times New Roman" w:cs="Times New Roman"/>
          <w:sz w:val="24"/>
          <w:szCs w:val="24"/>
        </w:rPr>
        <w:t xml:space="preserve">6) </w:t>
      </w:r>
      <w:r w:rsidR="00DC668D" w:rsidRPr="00DC668D">
        <w:rPr>
          <w:rFonts w:ascii="Times New Roman" w:hAnsi="Times New Roman" w:cs="Times New Roman"/>
          <w:sz w:val="24"/>
          <w:szCs w:val="24"/>
        </w:rPr>
        <w:t>W przypadku gdy kandydat ma więcej niż jedno szczególne osiągnięcie z takich samych zawodów wiedzy, artystycznych i sportowych, o których mowa w ust. 4, na tym samym szczeblu oraz z tego samego zakresu, o którym mowa w ust. 4, wymienione na świadectwie ukończenia szkoły podstawowej, przyznaje się jednorazowo punkty za najwyższe osiągnięcie tego ucznia uzyskane w tych zawodach w dowolnej klasie szkoły podstawowej lub szkoły artystycznej realizującej kształcenie ogólne w zakresie szkoły podstawowej, z tym że maksymalna liczba punktów możliwych do przyznania za wszystkie osiągnięcia wynosi 18 punktów.</w:t>
      </w:r>
    </w:p>
    <w:p w:rsidR="00017560" w:rsidRP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t xml:space="preserve">7) Za świadectwo ukończenia szkoły podstawowej z wyróżnieniem, przyznaje się 7 punktów. </w:t>
      </w:r>
    </w:p>
    <w:p w:rsidR="00017560" w:rsidRDefault="00017560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017560">
        <w:rPr>
          <w:rFonts w:ascii="Times New Roman" w:hAnsi="Times New Roman" w:cs="Times New Roman"/>
          <w:sz w:val="24"/>
          <w:szCs w:val="24"/>
        </w:rPr>
        <w:lastRenderedPageBreak/>
        <w:t>8) W przypadku przeliczania na punkty kryterium za osiągnięcia w zakresie aktywności społecznej, w tym na rzecz środowiska szkolnego, w szczególności w formie wolontariatu – przyznaje się 3 punkty.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5. W przypadku osób zwolnionych z obowiązku przystąpienia do sprawdzianu ósmoklasisty przeliczane na punkty są oceny z języka polskiego, matematyki i języka obcego nowożytnego wymienionych na świadectwie ukończenia szkoły podstawowej, przy czym w przypadku: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1) języka polskiego i matematyki stosuje się skalę: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a. za ocenę celującą – po 35 punktów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b. za ocenę bardzo dobrą – po 30 punktów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c. za ocenę dobrą – po 25 punktów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d. za ocenę dostateczną – po 15 punktów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e. za ocenę dopuszczającą – po 10 punktów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2) z języka obcego nowożytnego stosuje się skalę: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a. za ocenę celującą – 30 punktów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b. za ocenę bardzo dobrą – 25 punktów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c. za ocenę dobrą – 20 punktów </w:t>
      </w:r>
    </w:p>
    <w:p w:rsid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d. za ocenę dostateczną – 10 punktów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e. za ocenę dopuszczającą – 5 punktów.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6. W przypadku równorzędnych wyników uzyskanych na pierwszym etapie postępowania rekrutacyjnego, na drugim etapie postępowania rekrutacyjnego przyjmuje się kandydatów z problemami zdrowotnymi, ograniczającymi możliwości wyboru kierunków kształcenia ze względu na stan zdrowia, potwierdzonymi opinią poradni psychologiczno-pedagogicznej, w tym poradni specjalistycznej.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7. W przypadku równorzędnych wyników uzyskanych na drugim etapie postępowania rekrutacyjnego lub jeżeli po zakończeniu tego etapu szkoła nadal dysponuje wolnymi miejscami, na trzecim etapie brane są pod uwagę łącznie następujące kryteria: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1) wielodzietność rodziny kandydata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2) niepełnosprawność kandydata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3) niepełnosprawność jednego z rodziców kandydata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4) niepełnosprawność obojga rodziców kandydata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5) niepełnosprawność rodzeństwa kandydata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6) samotne wychowywanie kandydata w rodzinie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7) objęcie kandydata pieczą zastępczą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8. Dokumenty potwierdzające prawo do skorzystania z uprawnień wymienionych w ust 7: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lastRenderedPageBreak/>
        <w:t xml:space="preserve">1) Oświadczenie o wielodzietności rodziny kandydata,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2) Orzeczenie o potrzebie kształcenia specjalnego wydane ze względu na niepełnosprawność, orzeczenie o niepełnosprawności lub o stopniu niepełnosprawności lub orzeczenie równoważne.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3) Prawomocny wyrok sądu rodzinnego orzekający rozwód lub separację lub akt zgonu oraz oświadczenie o samotnym wychowywaniu dziecka oraz niewychowywaniu żadnego dziecka wspólnie z jego rodzicem, </w:t>
      </w:r>
    </w:p>
    <w:p w:rsidR="00610FBA" w:rsidRPr="00610FBA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 xml:space="preserve">4) Dokument poświadczający objęcie dziecka pieczą zastępczą. </w:t>
      </w:r>
    </w:p>
    <w:p w:rsidR="00142630" w:rsidRDefault="00610FBA" w:rsidP="00017560">
      <w:pPr>
        <w:jc w:val="both"/>
        <w:rPr>
          <w:rFonts w:ascii="Times New Roman" w:hAnsi="Times New Roman" w:cs="Times New Roman"/>
          <w:sz w:val="24"/>
          <w:szCs w:val="24"/>
        </w:rPr>
      </w:pPr>
      <w:r w:rsidRPr="00610FBA">
        <w:rPr>
          <w:rFonts w:ascii="Times New Roman" w:hAnsi="Times New Roman" w:cs="Times New Roman"/>
          <w:sz w:val="24"/>
          <w:szCs w:val="24"/>
        </w:rPr>
        <w:t>9. Oświadczenia, o których mowa w punkcie 1 i 3 ust. 8 składa się pod rygorem odpowiedzialności karnej za składanie fałszywych zeznań. Składający oświadczenie jest obowiązany do zawarcia w nim klauzuli następującej treści: ”Jestem świadomy odpowiedzialności karnej za złożenie fałszywego oświadczenia" i złożyć podpis.</w:t>
      </w:r>
    </w:p>
    <w:p w:rsidR="00610FBA" w:rsidRDefault="00610FBA" w:rsidP="00142630">
      <w:pPr>
        <w:rPr>
          <w:rFonts w:ascii="Times New Roman" w:hAnsi="Times New Roman" w:cs="Times New Roman"/>
          <w:sz w:val="24"/>
          <w:szCs w:val="24"/>
        </w:rPr>
      </w:pPr>
    </w:p>
    <w:p w:rsidR="00142630" w:rsidRPr="00142630" w:rsidRDefault="00142630" w:rsidP="00142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630">
        <w:rPr>
          <w:rFonts w:ascii="Times New Roman" w:hAnsi="Times New Roman" w:cs="Times New Roman"/>
          <w:b/>
          <w:sz w:val="24"/>
          <w:szCs w:val="24"/>
        </w:rPr>
        <w:t>§ 3. Szczegółowy kalendar</w:t>
      </w:r>
      <w:r w:rsidR="006735FC">
        <w:rPr>
          <w:rFonts w:ascii="Times New Roman" w:hAnsi="Times New Roman" w:cs="Times New Roman"/>
          <w:b/>
          <w:sz w:val="24"/>
          <w:szCs w:val="24"/>
        </w:rPr>
        <w:t>z rekrutacji na rok szkolny 2024/2025</w:t>
      </w:r>
    </w:p>
    <w:p w:rsidR="00142630" w:rsidRPr="00142630" w:rsidRDefault="00142630" w:rsidP="00142630">
      <w:pPr>
        <w:jc w:val="both"/>
        <w:rPr>
          <w:rFonts w:ascii="Times New Roman" w:hAnsi="Times New Roman" w:cs="Times New Roman"/>
          <w:sz w:val="24"/>
          <w:szCs w:val="24"/>
        </w:rPr>
      </w:pPr>
      <w:r w:rsidRPr="00142630">
        <w:rPr>
          <w:rFonts w:ascii="Times New Roman" w:hAnsi="Times New Roman" w:cs="Times New Roman"/>
          <w:sz w:val="24"/>
          <w:szCs w:val="24"/>
        </w:rPr>
        <w:t xml:space="preserve">1. Rekrutacja podstawowa </w:t>
      </w:r>
    </w:p>
    <w:p w:rsidR="00142630" w:rsidRPr="00142630" w:rsidRDefault="00142630" w:rsidP="00142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od 15 maja  do 29 maja 2024r. do godz. 15.00</w:t>
      </w:r>
      <w:r w:rsidRPr="0014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Złożenie wniosku, w tym zmiana wniosku o przyjęcie do szkoły ponadpodstawowej wraz z dokumentami</w:t>
      </w:r>
      <w:r w:rsidRPr="00142630">
        <w:rPr>
          <w:rFonts w:ascii="Times New Roman" w:hAnsi="Times New Roman" w:cs="Times New Roman"/>
          <w:sz w:val="24"/>
          <w:szCs w:val="24"/>
        </w:rPr>
        <w:t xml:space="preserve"> (podpisanego przez co najmniej jed</w:t>
      </w:r>
      <w:r>
        <w:rPr>
          <w:rFonts w:ascii="Times New Roman" w:hAnsi="Times New Roman" w:cs="Times New Roman"/>
          <w:sz w:val="24"/>
          <w:szCs w:val="24"/>
        </w:rPr>
        <w:t xml:space="preserve">nego rodzica/prawnego opiekuna). </w:t>
      </w:r>
      <w:r w:rsidRPr="00142630">
        <w:rPr>
          <w:rFonts w:ascii="Times New Roman" w:hAnsi="Times New Roman" w:cs="Times New Roman"/>
          <w:sz w:val="24"/>
          <w:szCs w:val="24"/>
        </w:rPr>
        <w:t>Uczniowie szkół, dla których organem prowadzącym jest m.st. Warszawa logują się do systemu wprowadzając login i hasło uzyskane w macierzystych szkołach. Uczniowie szkół, dla których m.st. Warszawa nie jest organem prowadzącym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630">
        <w:rPr>
          <w:rFonts w:ascii="Times New Roman" w:hAnsi="Times New Roman" w:cs="Times New Roman"/>
          <w:sz w:val="24"/>
          <w:szCs w:val="24"/>
        </w:rPr>
        <w:t xml:space="preserve"> samodzielnie zakładają konta w systemie, wprowadzając własny login i hasło. </w:t>
      </w:r>
    </w:p>
    <w:p w:rsidR="00142630" w:rsidRDefault="00142630" w:rsidP="00142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od 3 lipca do 10 lipca 2024r. do godz. 15.00 – Uzupełnienie wniosku o przyjęcie do szkoły </w:t>
      </w:r>
      <w:r w:rsidR="008E2FC4">
        <w:rPr>
          <w:rFonts w:ascii="Times New Roman" w:hAnsi="Times New Roman" w:cs="Times New Roman"/>
          <w:sz w:val="24"/>
          <w:szCs w:val="24"/>
        </w:rPr>
        <w:t>ponadpodstawowej o świadectwo ukończenia szkoły podstawowej i o zaświadczenie o wyniku egzaminu ósmoklasisty oraz złożenie nowego wniosku, w tym zmiana przez kandydata wniosku o przyjęcie, z uwagi na zmianę szkół do których kandyduje.</w:t>
      </w:r>
    </w:p>
    <w:p w:rsidR="00142630" w:rsidRPr="00142630" w:rsidRDefault="008E2FC4" w:rsidP="00142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19</w:t>
      </w:r>
      <w:r w:rsidR="00142630" w:rsidRPr="00142630">
        <w:rPr>
          <w:rFonts w:ascii="Times New Roman" w:hAnsi="Times New Roman" w:cs="Times New Roman"/>
          <w:sz w:val="24"/>
          <w:szCs w:val="24"/>
        </w:rPr>
        <w:t xml:space="preserve"> lipca 20</w:t>
      </w:r>
      <w:r>
        <w:rPr>
          <w:rFonts w:ascii="Times New Roman" w:hAnsi="Times New Roman" w:cs="Times New Roman"/>
          <w:sz w:val="24"/>
          <w:szCs w:val="24"/>
        </w:rPr>
        <w:t>24 r. do godz. 12</w:t>
      </w:r>
      <w:r w:rsidR="00142630" w:rsidRPr="00142630">
        <w:rPr>
          <w:rFonts w:ascii="Times New Roman" w:hAnsi="Times New Roman" w:cs="Times New Roman"/>
          <w:sz w:val="24"/>
          <w:szCs w:val="24"/>
        </w:rPr>
        <w:t xml:space="preserve">.00 </w:t>
      </w:r>
      <w:r w:rsidR="006735FC">
        <w:rPr>
          <w:rFonts w:ascii="Times New Roman" w:hAnsi="Times New Roman" w:cs="Times New Roman"/>
          <w:sz w:val="24"/>
          <w:szCs w:val="24"/>
        </w:rPr>
        <w:t>–</w:t>
      </w:r>
      <w:r w:rsidR="00142630" w:rsidRPr="00142630">
        <w:rPr>
          <w:rFonts w:ascii="Times New Roman" w:hAnsi="Times New Roman" w:cs="Times New Roman"/>
          <w:sz w:val="24"/>
          <w:szCs w:val="24"/>
        </w:rPr>
        <w:t xml:space="preserve"> </w:t>
      </w:r>
      <w:r w:rsidR="006735FC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niezakwalifikowanych.</w:t>
      </w:r>
      <w:r w:rsidR="00142630" w:rsidRPr="00142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5FC" w:rsidRPr="006735FC" w:rsidRDefault="006735FC" w:rsidP="00142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od 19 lipca do 24 lipca 2024</w:t>
      </w:r>
      <w:r w:rsidR="00142630" w:rsidRPr="00142630">
        <w:rPr>
          <w:rFonts w:ascii="Times New Roman" w:hAnsi="Times New Roman" w:cs="Times New Roman"/>
          <w:sz w:val="24"/>
          <w:szCs w:val="24"/>
        </w:rPr>
        <w:t xml:space="preserve"> r. do godz. 15.00 - </w:t>
      </w:r>
      <w:r w:rsidRPr="006735FC">
        <w:rPr>
          <w:rFonts w:ascii="Times New Roman" w:hAnsi="Times New Roman" w:cs="Times New Roman"/>
          <w:sz w:val="24"/>
          <w:szCs w:val="24"/>
        </w:rPr>
        <w:t>Potwierdzenie woli przyjęcia w postaci przedłożenia oryginału świadectwa ukończenia szkoły i oryginału zaświadczenia o wynikach egzaminu zewnętrznego, o ile nie zostały one złożone w uzupełnieniu wniosku o przyjęcie do szkoły ponadpodstawowej.</w:t>
      </w:r>
    </w:p>
    <w:p w:rsidR="006735FC" w:rsidRDefault="006735FC" w:rsidP="00142630">
      <w:pPr>
        <w:jc w:val="both"/>
      </w:pPr>
      <w:r>
        <w:rPr>
          <w:rFonts w:ascii="Times New Roman" w:hAnsi="Times New Roman" w:cs="Times New Roman"/>
          <w:sz w:val="24"/>
          <w:szCs w:val="24"/>
        </w:rPr>
        <w:t>5) 25 lipca 2024</w:t>
      </w:r>
      <w:r w:rsidR="00142630" w:rsidRPr="00142630">
        <w:rPr>
          <w:rFonts w:ascii="Times New Roman" w:hAnsi="Times New Roman" w:cs="Times New Roman"/>
          <w:sz w:val="24"/>
          <w:szCs w:val="24"/>
        </w:rPr>
        <w:t xml:space="preserve"> r. do godz. 14.00 - </w:t>
      </w:r>
      <w:r w:rsidRPr="006735FC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przyjętych i kandydatów nieprzyjętych.</w:t>
      </w:r>
    </w:p>
    <w:p w:rsidR="00142630" w:rsidRPr="00142630" w:rsidRDefault="00142630" w:rsidP="00142630">
      <w:pPr>
        <w:jc w:val="both"/>
        <w:rPr>
          <w:rFonts w:ascii="Times New Roman" w:hAnsi="Times New Roman" w:cs="Times New Roman"/>
          <w:sz w:val="24"/>
          <w:szCs w:val="24"/>
        </w:rPr>
      </w:pPr>
      <w:r w:rsidRPr="00142630">
        <w:rPr>
          <w:rFonts w:ascii="Times New Roman" w:hAnsi="Times New Roman" w:cs="Times New Roman"/>
          <w:sz w:val="24"/>
          <w:szCs w:val="24"/>
        </w:rPr>
        <w:t xml:space="preserve">2. Rekrutacja uzupełniająca: </w:t>
      </w:r>
    </w:p>
    <w:p w:rsidR="00142630" w:rsidRPr="00142630" w:rsidRDefault="006735FC" w:rsidP="00142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od 29 lipca do31 lipca 2024</w:t>
      </w:r>
      <w:r w:rsidR="00142630" w:rsidRPr="00142630">
        <w:rPr>
          <w:rFonts w:ascii="Times New Roman" w:hAnsi="Times New Roman" w:cs="Times New Roman"/>
          <w:sz w:val="24"/>
          <w:szCs w:val="24"/>
        </w:rPr>
        <w:t xml:space="preserve"> r. do godz. 15.00 – Składanie wniosków o przyjęcie do szkoły dysponującej wolnymi miejscami wraz z dokumentami potwierdzającymi spełnianie warunków rekrutacji. </w:t>
      </w:r>
    </w:p>
    <w:p w:rsidR="00142630" w:rsidRPr="00142630" w:rsidRDefault="006735FC" w:rsidP="00142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8 sierpnia 2024</w:t>
      </w:r>
      <w:r w:rsidR="00142630" w:rsidRPr="00142630">
        <w:rPr>
          <w:rFonts w:ascii="Times New Roman" w:hAnsi="Times New Roman" w:cs="Times New Roman"/>
          <w:sz w:val="24"/>
          <w:szCs w:val="24"/>
        </w:rPr>
        <w:t xml:space="preserve"> r. - </w:t>
      </w:r>
      <w:r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zakwalifikowanych i kandydatów niezakwalifikowanych.</w:t>
      </w:r>
    </w:p>
    <w:p w:rsidR="00734B30" w:rsidRPr="006735FC" w:rsidRDefault="00734B30" w:rsidP="00734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od 8 sierpnia do 12 sierpnia 2024 r. do godz. 12</w:t>
      </w:r>
      <w:r w:rsidR="00142630" w:rsidRPr="00142630">
        <w:rPr>
          <w:rFonts w:ascii="Times New Roman" w:hAnsi="Times New Roman" w:cs="Times New Roman"/>
          <w:sz w:val="24"/>
          <w:szCs w:val="24"/>
        </w:rPr>
        <w:t xml:space="preserve">.00 - </w:t>
      </w:r>
      <w:r w:rsidRPr="006735FC">
        <w:rPr>
          <w:rFonts w:ascii="Times New Roman" w:hAnsi="Times New Roman" w:cs="Times New Roman"/>
          <w:sz w:val="24"/>
          <w:szCs w:val="24"/>
        </w:rPr>
        <w:t>Potwierdzenie woli przyjęcia w postaci przedłożenia oryginału świadectwa ukończenia szkoły i oryginału zaświadczenia o wynikach egzaminu zewnętrznego, o ile nie zostały one złożone w uzupełnieniu wniosku o przyjęcie do szkoły ponadpodstawowej.</w:t>
      </w:r>
    </w:p>
    <w:p w:rsidR="00142630" w:rsidRDefault="00734B30" w:rsidP="00142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12 sierpnia 2024r. do godz. 15</w:t>
      </w:r>
      <w:r w:rsidR="00142630" w:rsidRPr="00142630">
        <w:rPr>
          <w:rFonts w:ascii="Times New Roman" w:hAnsi="Times New Roman" w:cs="Times New Roman"/>
          <w:sz w:val="24"/>
          <w:szCs w:val="24"/>
        </w:rPr>
        <w:t xml:space="preserve">.00 - </w:t>
      </w:r>
      <w:r w:rsidRPr="006735FC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 przyjętych i kandydatów nieprzyjętych.</w:t>
      </w:r>
    </w:p>
    <w:p w:rsidR="00734B30" w:rsidRDefault="00734B30" w:rsidP="00142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B30" w:rsidRPr="00734B30" w:rsidRDefault="00734B30" w:rsidP="00734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30">
        <w:rPr>
          <w:rFonts w:ascii="Times New Roman" w:hAnsi="Times New Roman" w:cs="Times New Roman"/>
          <w:b/>
          <w:sz w:val="24"/>
          <w:szCs w:val="24"/>
        </w:rPr>
        <w:t>§ 4. Procedury odwoławcze</w:t>
      </w:r>
    </w:p>
    <w:p w:rsidR="00734B30" w:rsidRPr="00734B30" w:rsidRDefault="00734B30" w:rsidP="00142630">
      <w:pPr>
        <w:jc w:val="both"/>
        <w:rPr>
          <w:rFonts w:ascii="Times New Roman" w:hAnsi="Times New Roman" w:cs="Times New Roman"/>
          <w:sz w:val="24"/>
          <w:szCs w:val="24"/>
        </w:rPr>
      </w:pPr>
      <w:r w:rsidRPr="00734B30">
        <w:rPr>
          <w:rFonts w:ascii="Times New Roman" w:hAnsi="Times New Roman" w:cs="Times New Roman"/>
          <w:sz w:val="24"/>
          <w:szCs w:val="24"/>
        </w:rPr>
        <w:t xml:space="preserve">1. Rodzicom/prawnym opiekunom ucznia, który nie został przyjęty do szkoły przysługuje prawo złożenia do Szkolnej Komisji Rekrutacyjnej wniosku o uzasadnienie decyzji odmowy przyjęcia. Wniosek taki musi mieć formę pisemną i może być </w:t>
      </w:r>
      <w:r>
        <w:rPr>
          <w:rFonts w:ascii="Times New Roman" w:hAnsi="Times New Roman" w:cs="Times New Roman"/>
          <w:sz w:val="24"/>
          <w:szCs w:val="24"/>
        </w:rPr>
        <w:t>złożony w terminie do 29 lipca 2024</w:t>
      </w:r>
      <w:r w:rsidRPr="00734B30">
        <w:rPr>
          <w:rFonts w:ascii="Times New Roman" w:hAnsi="Times New Roman" w:cs="Times New Roman"/>
          <w:sz w:val="24"/>
          <w:szCs w:val="24"/>
        </w:rPr>
        <w:t xml:space="preserve"> r. w rekrutacji głównej, a do 16 sierpnia</w:t>
      </w:r>
      <w:r>
        <w:rPr>
          <w:rFonts w:ascii="Times New Roman" w:hAnsi="Times New Roman" w:cs="Times New Roman"/>
          <w:sz w:val="24"/>
          <w:szCs w:val="24"/>
        </w:rPr>
        <w:t xml:space="preserve"> 2024 r.</w:t>
      </w:r>
      <w:r w:rsidRPr="00734B30">
        <w:rPr>
          <w:rFonts w:ascii="Times New Roman" w:hAnsi="Times New Roman" w:cs="Times New Roman"/>
          <w:sz w:val="24"/>
          <w:szCs w:val="24"/>
        </w:rPr>
        <w:t xml:space="preserve"> w uzupełniającej. </w:t>
      </w:r>
    </w:p>
    <w:p w:rsidR="00734B30" w:rsidRPr="00734B30" w:rsidRDefault="00734B30" w:rsidP="00142630">
      <w:pPr>
        <w:jc w:val="both"/>
        <w:rPr>
          <w:rFonts w:ascii="Times New Roman" w:hAnsi="Times New Roman" w:cs="Times New Roman"/>
          <w:sz w:val="24"/>
          <w:szCs w:val="24"/>
        </w:rPr>
      </w:pPr>
      <w:r w:rsidRPr="00734B30">
        <w:rPr>
          <w:rFonts w:ascii="Times New Roman" w:hAnsi="Times New Roman" w:cs="Times New Roman"/>
          <w:sz w:val="24"/>
          <w:szCs w:val="24"/>
        </w:rPr>
        <w:t xml:space="preserve">2. Szkolna Komisja Rekrutacyjna w terminie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734B30">
        <w:rPr>
          <w:rFonts w:ascii="Times New Roman" w:hAnsi="Times New Roman" w:cs="Times New Roman"/>
          <w:sz w:val="24"/>
          <w:szCs w:val="24"/>
        </w:rPr>
        <w:t xml:space="preserve">3 dni od daty wpłynięcia wniosku wydaje pisemne uzasadnienie decyzji o nieprzyjęciu dziecka do placówki. Uzasadnienie zawiera przyczyny odmowy przyjęcia, w tym najniższą liczbę punktów, która uprawniała do przyjęcia, oraz liczbę punktów, którą kandydat uzyskał w postępowaniu rekrutacyjnym. </w:t>
      </w:r>
    </w:p>
    <w:p w:rsidR="00734B30" w:rsidRPr="00734B30" w:rsidRDefault="00734B30" w:rsidP="00142630">
      <w:pPr>
        <w:jc w:val="both"/>
        <w:rPr>
          <w:rFonts w:ascii="Times New Roman" w:hAnsi="Times New Roman" w:cs="Times New Roman"/>
          <w:sz w:val="24"/>
          <w:szCs w:val="24"/>
        </w:rPr>
      </w:pPr>
      <w:r w:rsidRPr="00734B30">
        <w:rPr>
          <w:rFonts w:ascii="Times New Roman" w:hAnsi="Times New Roman" w:cs="Times New Roman"/>
          <w:sz w:val="24"/>
          <w:szCs w:val="24"/>
        </w:rPr>
        <w:t xml:space="preserve">3. Rodzic/prawny opiekun w terminie do 3 dni od otrzymania uzasadnienia ma prawo odwołać się od decyzji Szkolnej Komisji Rekrutacyjnej do dyrektora szkoły. Odwołanie musi mieć formę pisemną i musi być rozpatrzone przez dyrektora szkoły w terminie 3 dni od daty wpływu. </w:t>
      </w:r>
    </w:p>
    <w:p w:rsidR="00734B30" w:rsidRPr="00734B30" w:rsidRDefault="00734B30" w:rsidP="00142630">
      <w:pPr>
        <w:jc w:val="both"/>
        <w:rPr>
          <w:rFonts w:ascii="Times New Roman" w:hAnsi="Times New Roman" w:cs="Times New Roman"/>
          <w:sz w:val="24"/>
          <w:szCs w:val="24"/>
        </w:rPr>
      </w:pPr>
      <w:r w:rsidRPr="00734B30">
        <w:rPr>
          <w:rFonts w:ascii="Times New Roman" w:hAnsi="Times New Roman" w:cs="Times New Roman"/>
          <w:sz w:val="24"/>
          <w:szCs w:val="24"/>
        </w:rPr>
        <w:t>4. Na decyzję dyrektora przysługuje rodzicom/prawnym opiekunom prawo złożenia skargi do sądu administracyjnego.</w:t>
      </w:r>
    </w:p>
    <w:sectPr w:rsidR="00734B30" w:rsidRPr="00734B30" w:rsidSect="00BB5E9E">
      <w:pgSz w:w="11907" w:h="16840" w:code="9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E"/>
    <w:rsid w:val="00017560"/>
    <w:rsid w:val="00142630"/>
    <w:rsid w:val="003E1E14"/>
    <w:rsid w:val="00465F74"/>
    <w:rsid w:val="004B228B"/>
    <w:rsid w:val="00610FBA"/>
    <w:rsid w:val="006735FC"/>
    <w:rsid w:val="00734B30"/>
    <w:rsid w:val="008E2FC4"/>
    <w:rsid w:val="00A7548C"/>
    <w:rsid w:val="00BB5E9E"/>
    <w:rsid w:val="00CF6A7C"/>
    <w:rsid w:val="00DC668D"/>
    <w:rsid w:val="00E3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A82D-79A8-46AB-A85C-D4ED6FDF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1827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2024-02-28T10:56:00Z</cp:lastPrinted>
  <dcterms:created xsi:type="dcterms:W3CDTF">2024-02-19T20:44:00Z</dcterms:created>
  <dcterms:modified xsi:type="dcterms:W3CDTF">2024-02-28T12:40:00Z</dcterms:modified>
</cp:coreProperties>
</file>