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87" w:rsidRDefault="00A74C87" w:rsidP="00A74C87">
      <w:pPr>
        <w:pStyle w:val="Standard"/>
        <w:jc w:val="center"/>
        <w:rPr>
          <w:b/>
          <w:bCs/>
          <w:sz w:val="22"/>
          <w:szCs w:val="22"/>
        </w:rPr>
      </w:pPr>
      <w:r>
        <w:rPr>
          <w:b/>
          <w:bCs/>
          <w:sz w:val="22"/>
          <w:szCs w:val="22"/>
        </w:rPr>
        <w:t>Szkoła Podstawowa</w:t>
      </w:r>
    </w:p>
    <w:p w:rsidR="00A74C87" w:rsidRDefault="00A74C87" w:rsidP="00A74C87">
      <w:pPr>
        <w:pStyle w:val="Standard"/>
        <w:jc w:val="center"/>
        <w:rPr>
          <w:rFonts w:ascii="Comic Sans MS" w:hAnsi="Comic Sans MS"/>
          <w:b/>
          <w:bCs/>
          <w:sz w:val="22"/>
          <w:szCs w:val="22"/>
        </w:rPr>
      </w:pPr>
      <w:r>
        <w:rPr>
          <w:rFonts w:ascii="Comic Sans MS" w:hAnsi="Comic Sans MS"/>
          <w:b/>
          <w:bCs/>
          <w:sz w:val="22"/>
          <w:szCs w:val="22"/>
        </w:rPr>
        <w:t>im. Aleksandra Fredry</w:t>
      </w:r>
    </w:p>
    <w:p w:rsidR="00A74C87" w:rsidRDefault="00A74C87" w:rsidP="00A74C87">
      <w:pPr>
        <w:pStyle w:val="Standard"/>
        <w:jc w:val="center"/>
        <w:rPr>
          <w:b/>
          <w:bCs/>
          <w:sz w:val="22"/>
          <w:szCs w:val="22"/>
        </w:rPr>
      </w:pPr>
      <w:r>
        <w:rPr>
          <w:b/>
          <w:bCs/>
          <w:sz w:val="22"/>
          <w:szCs w:val="22"/>
        </w:rPr>
        <w:t>W i c i n a nr 15, 68 – 320 J a s i e ń</w:t>
      </w:r>
    </w:p>
    <w:p w:rsidR="00A74C87" w:rsidRDefault="00A74C87" w:rsidP="00A74C87">
      <w:pPr>
        <w:pStyle w:val="Standard"/>
        <w:jc w:val="center"/>
      </w:pPr>
      <w:r>
        <w:rPr>
          <w:b/>
          <w:bCs/>
          <w:sz w:val="22"/>
          <w:szCs w:val="22"/>
        </w:rPr>
        <w:t xml:space="preserve"> </w:t>
      </w:r>
      <w:r>
        <w:rPr>
          <w:b/>
          <w:bCs/>
          <w:sz w:val="22"/>
          <w:szCs w:val="22"/>
          <w:lang w:val="en-US"/>
        </w:rPr>
        <w:t>Tel / fax:  (68)  371  01  14</w:t>
      </w:r>
    </w:p>
    <w:p w:rsidR="00A74C87" w:rsidRDefault="00A74C87" w:rsidP="00A74C87">
      <w:pPr>
        <w:pStyle w:val="Standard"/>
        <w:jc w:val="center"/>
        <w:rPr>
          <w:b/>
          <w:bCs/>
          <w:sz w:val="22"/>
          <w:szCs w:val="22"/>
          <w:lang w:val="en-US"/>
        </w:rPr>
      </w:pPr>
      <w:r>
        <w:rPr>
          <w:b/>
          <w:bCs/>
          <w:sz w:val="22"/>
          <w:szCs w:val="22"/>
          <w:lang w:val="en-US"/>
        </w:rPr>
        <w:t xml:space="preserve">NIP  928-15-25-666  </w:t>
      </w:r>
      <w:proofErr w:type="spellStart"/>
      <w:r>
        <w:rPr>
          <w:b/>
          <w:bCs/>
          <w:sz w:val="22"/>
          <w:szCs w:val="22"/>
          <w:lang w:val="en-US"/>
        </w:rPr>
        <w:t>Regon</w:t>
      </w:r>
      <w:proofErr w:type="spellEnd"/>
      <w:r>
        <w:rPr>
          <w:b/>
          <w:bCs/>
          <w:sz w:val="22"/>
          <w:szCs w:val="22"/>
          <w:lang w:val="en-US"/>
        </w:rPr>
        <w:t xml:space="preserve">  368230462 </w:t>
      </w:r>
    </w:p>
    <w:p w:rsidR="00A74C87" w:rsidRDefault="004A7FF3" w:rsidP="00A74C87">
      <w:pPr>
        <w:pStyle w:val="Standard"/>
        <w:jc w:val="center"/>
      </w:pPr>
      <w:hyperlink r:id="rId5" w:history="1">
        <w:r w:rsidR="00A74C87">
          <w:rPr>
            <w:rStyle w:val="Hipercze"/>
            <w:rFonts w:ascii="Comic Sans MS" w:hAnsi="Comic Sans MS"/>
            <w:b/>
            <w:bCs/>
            <w:sz w:val="22"/>
            <w:szCs w:val="22"/>
            <w:lang w:val="en-US"/>
          </w:rPr>
          <w:t>www.spwicina.edupage.org</w:t>
        </w:r>
      </w:hyperlink>
      <w:r w:rsidR="00A74C87">
        <w:rPr>
          <w:rFonts w:ascii="Comic Sans MS" w:hAnsi="Comic Sans MS"/>
          <w:b/>
          <w:bCs/>
          <w:sz w:val="22"/>
          <w:szCs w:val="22"/>
          <w:lang w:val="en-US"/>
        </w:rPr>
        <w:t xml:space="preserve">      e-mail: </w:t>
      </w:r>
      <w:hyperlink r:id="rId6" w:history="1">
        <w:r w:rsidR="00A74C87">
          <w:rPr>
            <w:rFonts w:ascii="Comic Sans MS" w:hAnsi="Comic Sans MS"/>
            <w:b/>
            <w:bCs/>
            <w:sz w:val="22"/>
            <w:szCs w:val="22"/>
            <w:lang w:val="en-US"/>
          </w:rPr>
          <w:t>spwicina15@wp.pl</w:t>
        </w:r>
      </w:hyperlink>
    </w:p>
    <w:p w:rsidR="00A74C87" w:rsidRDefault="00A74C87" w:rsidP="00A74C87">
      <w:pPr>
        <w:pStyle w:val="Standard"/>
        <w:pBdr>
          <w:bottom w:val="single" w:sz="6" w:space="1" w:color="000000"/>
        </w:pBdr>
        <w:jc w:val="center"/>
        <w:rPr>
          <w:rFonts w:ascii="Comic Sans MS" w:hAnsi="Comic Sans MS"/>
          <w:b/>
          <w:bCs/>
          <w:lang w:val="en-US"/>
        </w:rPr>
      </w:pPr>
    </w:p>
    <w:p w:rsidR="00CB026F" w:rsidRPr="00CB026F" w:rsidRDefault="00CB026F" w:rsidP="00A74C87">
      <w:pPr>
        <w:rPr>
          <w:sz w:val="24"/>
          <w:szCs w:val="24"/>
          <w:lang w:val="en-US"/>
        </w:rPr>
      </w:pPr>
    </w:p>
    <w:p w:rsidR="00CB026F" w:rsidRPr="004A7FF3" w:rsidRDefault="00CB026F" w:rsidP="004A7FF3">
      <w:pPr>
        <w:jc w:val="right"/>
        <w:rPr>
          <w:sz w:val="24"/>
          <w:szCs w:val="24"/>
        </w:rPr>
      </w:pPr>
      <w:r w:rsidRPr="00CB026F">
        <w:rPr>
          <w:sz w:val="24"/>
          <w:szCs w:val="24"/>
        </w:rPr>
        <w:t xml:space="preserve">Wicina, </w:t>
      </w:r>
      <w:r w:rsidR="00A74C87">
        <w:rPr>
          <w:sz w:val="24"/>
          <w:szCs w:val="24"/>
        </w:rPr>
        <w:t>01</w:t>
      </w:r>
      <w:r>
        <w:rPr>
          <w:sz w:val="24"/>
          <w:szCs w:val="24"/>
        </w:rPr>
        <w:t>.</w:t>
      </w:r>
      <w:r w:rsidR="00A74C87">
        <w:rPr>
          <w:sz w:val="24"/>
          <w:szCs w:val="24"/>
        </w:rPr>
        <w:t>06</w:t>
      </w:r>
      <w:r>
        <w:rPr>
          <w:sz w:val="24"/>
          <w:szCs w:val="24"/>
        </w:rPr>
        <w:t>.202</w:t>
      </w:r>
      <w:r w:rsidR="00A74C87">
        <w:rPr>
          <w:sz w:val="24"/>
          <w:szCs w:val="24"/>
        </w:rPr>
        <w:t>3</w:t>
      </w:r>
      <w:bookmarkStart w:id="0" w:name="_GoBack"/>
      <w:bookmarkEnd w:id="0"/>
    </w:p>
    <w:p w:rsidR="008B16F1" w:rsidRPr="007E3CD0" w:rsidRDefault="00DB0BE9" w:rsidP="00DB0BE9">
      <w:pPr>
        <w:jc w:val="center"/>
        <w:rPr>
          <w:b/>
          <w:sz w:val="24"/>
          <w:szCs w:val="24"/>
        </w:rPr>
      </w:pPr>
      <w:r w:rsidRPr="007E3CD0">
        <w:rPr>
          <w:b/>
          <w:sz w:val="24"/>
          <w:szCs w:val="24"/>
        </w:rPr>
        <w:t xml:space="preserve">Zapytanie ofertowe na </w:t>
      </w:r>
      <w:r w:rsidR="00A74C87">
        <w:rPr>
          <w:b/>
          <w:sz w:val="24"/>
          <w:szCs w:val="24"/>
        </w:rPr>
        <w:t xml:space="preserve">realizację prac związanych z generalnym remontem dwóch łazienek  w budynku </w:t>
      </w:r>
      <w:r w:rsidRPr="007E3CD0">
        <w:rPr>
          <w:b/>
          <w:sz w:val="24"/>
          <w:szCs w:val="24"/>
        </w:rPr>
        <w:t xml:space="preserve"> Szko</w:t>
      </w:r>
      <w:r w:rsidR="00A74C87">
        <w:rPr>
          <w:b/>
          <w:sz w:val="24"/>
          <w:szCs w:val="24"/>
        </w:rPr>
        <w:t>ły</w:t>
      </w:r>
      <w:r w:rsidRPr="007E3CD0">
        <w:rPr>
          <w:b/>
          <w:sz w:val="24"/>
          <w:szCs w:val="24"/>
        </w:rPr>
        <w:t xml:space="preserve"> Podstawowej w Wicinie</w:t>
      </w:r>
    </w:p>
    <w:p w:rsidR="00E60EFC" w:rsidRPr="007E3CD0" w:rsidRDefault="00E60EFC" w:rsidP="00DB0BE9">
      <w:pPr>
        <w:jc w:val="center"/>
        <w:rPr>
          <w:b/>
          <w:sz w:val="24"/>
          <w:szCs w:val="24"/>
        </w:rPr>
      </w:pPr>
    </w:p>
    <w:p w:rsidR="00DB0BE9" w:rsidRPr="007E3CD0" w:rsidRDefault="00DB0BE9" w:rsidP="00DB0BE9">
      <w:pPr>
        <w:pStyle w:val="Akapitzlist"/>
        <w:numPr>
          <w:ilvl w:val="0"/>
          <w:numId w:val="1"/>
        </w:numPr>
        <w:rPr>
          <w:b/>
          <w:sz w:val="24"/>
          <w:szCs w:val="24"/>
        </w:rPr>
      </w:pPr>
      <w:r w:rsidRPr="007E3CD0">
        <w:rPr>
          <w:b/>
          <w:sz w:val="24"/>
          <w:szCs w:val="24"/>
        </w:rPr>
        <w:t>Zamawiający</w:t>
      </w:r>
    </w:p>
    <w:p w:rsidR="00DB0BE9" w:rsidRPr="007E3CD0" w:rsidRDefault="00DB0BE9" w:rsidP="00DB0BE9">
      <w:pPr>
        <w:pStyle w:val="Akapitzlist"/>
        <w:rPr>
          <w:sz w:val="24"/>
          <w:szCs w:val="24"/>
        </w:rPr>
      </w:pPr>
      <w:r w:rsidRPr="007E3CD0">
        <w:rPr>
          <w:sz w:val="24"/>
          <w:szCs w:val="24"/>
        </w:rPr>
        <w:t xml:space="preserve">Gmina Jasień  </w:t>
      </w:r>
    </w:p>
    <w:p w:rsidR="00DB0BE9" w:rsidRPr="007E3CD0" w:rsidRDefault="00DB0BE9" w:rsidP="00DB0BE9">
      <w:pPr>
        <w:pStyle w:val="Akapitzlist"/>
        <w:rPr>
          <w:sz w:val="24"/>
          <w:szCs w:val="24"/>
        </w:rPr>
      </w:pPr>
      <w:r w:rsidRPr="007E3CD0">
        <w:rPr>
          <w:sz w:val="24"/>
          <w:szCs w:val="24"/>
        </w:rPr>
        <w:t>ul. XX-</w:t>
      </w:r>
      <w:proofErr w:type="spellStart"/>
      <w:r w:rsidRPr="007E3CD0">
        <w:rPr>
          <w:sz w:val="24"/>
          <w:szCs w:val="24"/>
        </w:rPr>
        <w:t>lecia</w:t>
      </w:r>
      <w:proofErr w:type="spellEnd"/>
      <w:r w:rsidRPr="007E3CD0">
        <w:rPr>
          <w:sz w:val="24"/>
          <w:szCs w:val="24"/>
        </w:rPr>
        <w:t xml:space="preserve"> 20</w:t>
      </w:r>
    </w:p>
    <w:p w:rsidR="00DB0BE9" w:rsidRPr="007E3CD0" w:rsidRDefault="00E60EFC" w:rsidP="00DB0BE9">
      <w:pPr>
        <w:pStyle w:val="Akapitzlist"/>
        <w:rPr>
          <w:sz w:val="24"/>
          <w:szCs w:val="24"/>
        </w:rPr>
      </w:pPr>
      <w:r w:rsidRPr="007E3CD0">
        <w:rPr>
          <w:sz w:val="24"/>
          <w:szCs w:val="24"/>
        </w:rPr>
        <w:t>68-320 Jasień</w:t>
      </w:r>
    </w:p>
    <w:p w:rsidR="00E60EFC" w:rsidRPr="007E3CD0" w:rsidRDefault="00E60EFC" w:rsidP="00DB0BE9">
      <w:pPr>
        <w:pStyle w:val="Akapitzlist"/>
        <w:rPr>
          <w:sz w:val="24"/>
          <w:szCs w:val="24"/>
        </w:rPr>
      </w:pPr>
      <w:r w:rsidRPr="007E3CD0">
        <w:rPr>
          <w:sz w:val="24"/>
          <w:szCs w:val="24"/>
        </w:rPr>
        <w:t>Nip: 9281963691</w:t>
      </w:r>
    </w:p>
    <w:p w:rsidR="00E60EFC" w:rsidRPr="007E3CD0" w:rsidRDefault="00E60EFC" w:rsidP="00E60EFC">
      <w:pPr>
        <w:pStyle w:val="Akapitzlist"/>
        <w:numPr>
          <w:ilvl w:val="0"/>
          <w:numId w:val="1"/>
        </w:numPr>
        <w:rPr>
          <w:b/>
          <w:sz w:val="24"/>
          <w:szCs w:val="24"/>
        </w:rPr>
      </w:pPr>
      <w:r w:rsidRPr="007E3CD0">
        <w:rPr>
          <w:b/>
          <w:sz w:val="24"/>
          <w:szCs w:val="24"/>
        </w:rPr>
        <w:t xml:space="preserve">Tryb udzielania zamówienia </w:t>
      </w:r>
    </w:p>
    <w:p w:rsidR="00E60EFC" w:rsidRPr="007E3CD0" w:rsidRDefault="00E60EFC" w:rsidP="00E60EFC">
      <w:pPr>
        <w:pStyle w:val="Akapitzlist"/>
        <w:rPr>
          <w:sz w:val="24"/>
          <w:szCs w:val="24"/>
        </w:rPr>
      </w:pPr>
      <w:r w:rsidRPr="007E3CD0">
        <w:rPr>
          <w:sz w:val="24"/>
          <w:szCs w:val="24"/>
        </w:rPr>
        <w:t>Postepowanie o udzielenie zamówienia prowadzone jest na podstawie art.4 ust. 8 ustawy Prawo zamówień publicznych (Dz. U. z 2017 r. poz. 1579) dla zamówień, których wartość nie przekracza wyrażonej w złotych równowartości kwoty 30 tysięcy euro.</w:t>
      </w:r>
    </w:p>
    <w:p w:rsidR="00E60EFC" w:rsidRPr="007E3CD0" w:rsidRDefault="00212975" w:rsidP="00E60EFC">
      <w:pPr>
        <w:pStyle w:val="Akapitzlist"/>
        <w:numPr>
          <w:ilvl w:val="0"/>
          <w:numId w:val="1"/>
        </w:numPr>
        <w:rPr>
          <w:b/>
          <w:sz w:val="24"/>
          <w:szCs w:val="24"/>
        </w:rPr>
      </w:pPr>
      <w:r w:rsidRPr="007E3CD0">
        <w:rPr>
          <w:b/>
          <w:sz w:val="24"/>
          <w:szCs w:val="24"/>
        </w:rPr>
        <w:t xml:space="preserve">Opis przedmiotu zamówienia </w:t>
      </w:r>
    </w:p>
    <w:p w:rsidR="00A74C87" w:rsidRDefault="00212975" w:rsidP="00212975">
      <w:pPr>
        <w:pStyle w:val="Akapitzlist"/>
        <w:numPr>
          <w:ilvl w:val="0"/>
          <w:numId w:val="2"/>
        </w:numPr>
        <w:rPr>
          <w:sz w:val="24"/>
          <w:szCs w:val="24"/>
        </w:rPr>
      </w:pPr>
      <w:r w:rsidRPr="007E3CD0">
        <w:rPr>
          <w:sz w:val="24"/>
          <w:szCs w:val="24"/>
        </w:rPr>
        <w:t xml:space="preserve">Przedmiotem zamówienia jest </w:t>
      </w:r>
      <w:r w:rsidR="00A74C87">
        <w:rPr>
          <w:sz w:val="24"/>
          <w:szCs w:val="24"/>
        </w:rPr>
        <w:t>przeprowadzenie generalnego remontu dwóch łazienek w budynku Szkoły Podstawowej w Wicinie,</w:t>
      </w:r>
    </w:p>
    <w:p w:rsidR="00DB0BE9" w:rsidRPr="007E3CD0" w:rsidRDefault="00212975" w:rsidP="00A74C87">
      <w:pPr>
        <w:pStyle w:val="Akapitzlist"/>
        <w:ind w:left="1080"/>
        <w:rPr>
          <w:sz w:val="24"/>
          <w:szCs w:val="24"/>
        </w:rPr>
      </w:pPr>
      <w:r w:rsidRPr="007E3CD0">
        <w:rPr>
          <w:sz w:val="24"/>
          <w:szCs w:val="24"/>
        </w:rPr>
        <w:t xml:space="preserve"> Wicina 15, 68-320 Jasień</w:t>
      </w:r>
    </w:p>
    <w:p w:rsidR="00A23342" w:rsidRPr="007E3CD0" w:rsidRDefault="00A23342" w:rsidP="00212975">
      <w:pPr>
        <w:pStyle w:val="Akapitzlist"/>
        <w:numPr>
          <w:ilvl w:val="0"/>
          <w:numId w:val="2"/>
        </w:numPr>
        <w:rPr>
          <w:sz w:val="24"/>
          <w:szCs w:val="24"/>
        </w:rPr>
      </w:pPr>
      <w:r w:rsidRPr="007E3CD0">
        <w:rPr>
          <w:sz w:val="24"/>
          <w:szCs w:val="24"/>
        </w:rPr>
        <w:t>Szczegółowy opis przedmiotu zamówienia określono w specyfikacji technicznej, stanowiącej załącznik do niniejszego ogłoszenia.</w:t>
      </w:r>
    </w:p>
    <w:p w:rsidR="00A23342" w:rsidRPr="007E3CD0" w:rsidRDefault="00A23342" w:rsidP="00212975">
      <w:pPr>
        <w:pStyle w:val="Akapitzlist"/>
        <w:numPr>
          <w:ilvl w:val="0"/>
          <w:numId w:val="2"/>
        </w:numPr>
        <w:rPr>
          <w:sz w:val="24"/>
          <w:szCs w:val="24"/>
        </w:rPr>
      </w:pPr>
      <w:r w:rsidRPr="007E3CD0">
        <w:rPr>
          <w:sz w:val="24"/>
          <w:szCs w:val="24"/>
        </w:rPr>
        <w:t>Wszystkie oferowane sprzęty muszą być atestowane, przeznaczone dla szkół.</w:t>
      </w:r>
    </w:p>
    <w:p w:rsidR="00A23342" w:rsidRPr="007E3CD0" w:rsidRDefault="00A23342" w:rsidP="00212975">
      <w:pPr>
        <w:pStyle w:val="Akapitzlist"/>
        <w:numPr>
          <w:ilvl w:val="0"/>
          <w:numId w:val="2"/>
        </w:numPr>
        <w:rPr>
          <w:sz w:val="24"/>
          <w:szCs w:val="24"/>
        </w:rPr>
      </w:pPr>
      <w:r w:rsidRPr="007E3CD0">
        <w:rPr>
          <w:sz w:val="24"/>
          <w:szCs w:val="24"/>
        </w:rPr>
        <w:t>Ewentualne zastosowane w opisie przedmiotu zamówienia nazwy producentów i nazw własnych zamawianego asortymentu służą tylko i wyłącznie określeniu parametrów</w:t>
      </w:r>
      <w:r w:rsidR="00F832C6" w:rsidRPr="007E3CD0">
        <w:rPr>
          <w:sz w:val="24"/>
          <w:szCs w:val="24"/>
        </w:rPr>
        <w:t xml:space="preserve">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w katalogach wskazanych firm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Oferta </w:t>
      </w:r>
      <w:r w:rsidR="00F832C6" w:rsidRPr="007E3CD0">
        <w:rPr>
          <w:sz w:val="24"/>
          <w:szCs w:val="24"/>
        </w:rPr>
        <w:lastRenderedPageBreak/>
        <w:t xml:space="preserve">równoważną jest przedmiot o takich samych lub lepszych parametrach technicznych, jakościowych, funkcjonalnych spełniający minimalne parametry określone przez Zamawiającego. </w:t>
      </w:r>
      <w:r w:rsidR="00FE4990" w:rsidRPr="007E3CD0">
        <w:rPr>
          <w:sz w:val="24"/>
          <w:szCs w:val="24"/>
        </w:rPr>
        <w:t>Zamawiający informuje, iż w razie gdy</w:t>
      </w:r>
      <w:r w:rsidR="00EA3CAE" w:rsidRPr="007E3CD0">
        <w:rPr>
          <w:sz w:val="24"/>
          <w:szCs w:val="24"/>
        </w:rPr>
        <w:t xml:space="preserve"> w opisie przedmiotu zamówienia znajdu</w:t>
      </w:r>
      <w:r w:rsidR="00D41674">
        <w:rPr>
          <w:sz w:val="24"/>
          <w:szCs w:val="24"/>
        </w:rPr>
        <w:t>ją się znaki towarowe, za ofertę</w:t>
      </w:r>
      <w:r w:rsidR="00EA3CAE" w:rsidRPr="007E3CD0">
        <w:rPr>
          <w:sz w:val="24"/>
          <w:szCs w:val="24"/>
        </w:rPr>
        <w:t xml:space="preserve"> równoważną uznaje się ofertę spełniającą parametry indywidualne  wskazanego asortymentu określone przez jego producenta. Wykonawca, który powołuje się na rozwiązania równoważne opisywane przez Zamawiającego, jest obowiązany wykazać, że oferowana przez niego dostawa spełnia wymagania określone przez Zamawiającego. W takim wypadku Wykonawca musi przedłożyć odpowiednie dokumenty, opisujące parametry techniczno-jakościowe, wymagane prawem certyfikaty i inne dokumenty, dopuszczające dane materiały do użytku oraz pozwalające jednoznacznie stwierdzić, że są one równoważne pod rygorem odrzucenia oferty.</w:t>
      </w:r>
    </w:p>
    <w:p w:rsidR="001E37B2" w:rsidRPr="007E3CD0" w:rsidRDefault="001E37B2" w:rsidP="001E37B2">
      <w:pPr>
        <w:pStyle w:val="Akapitzlist"/>
        <w:numPr>
          <w:ilvl w:val="0"/>
          <w:numId w:val="1"/>
        </w:numPr>
        <w:rPr>
          <w:b/>
          <w:sz w:val="24"/>
          <w:szCs w:val="24"/>
        </w:rPr>
      </w:pPr>
      <w:r w:rsidRPr="007E3CD0">
        <w:rPr>
          <w:b/>
          <w:sz w:val="24"/>
          <w:szCs w:val="24"/>
        </w:rPr>
        <w:t>Termin realizacji zamówienia</w:t>
      </w:r>
    </w:p>
    <w:p w:rsidR="00DB0BE9" w:rsidRPr="007E3CD0" w:rsidRDefault="001E37B2" w:rsidP="00DB0BE9">
      <w:pPr>
        <w:pStyle w:val="Akapitzlist"/>
        <w:rPr>
          <w:sz w:val="24"/>
          <w:szCs w:val="24"/>
        </w:rPr>
      </w:pPr>
      <w:r w:rsidRPr="007E3CD0">
        <w:rPr>
          <w:sz w:val="24"/>
          <w:szCs w:val="24"/>
        </w:rPr>
        <w:t>Termin wykonania realizacji zamówienia: 30 dni</w:t>
      </w:r>
    </w:p>
    <w:p w:rsidR="001E37B2" w:rsidRPr="007E3CD0" w:rsidRDefault="001E37B2" w:rsidP="001E37B2">
      <w:pPr>
        <w:pStyle w:val="Akapitzlist"/>
        <w:numPr>
          <w:ilvl w:val="0"/>
          <w:numId w:val="1"/>
        </w:numPr>
        <w:rPr>
          <w:b/>
          <w:sz w:val="24"/>
          <w:szCs w:val="24"/>
        </w:rPr>
      </w:pPr>
      <w:r w:rsidRPr="007E3CD0">
        <w:rPr>
          <w:b/>
          <w:sz w:val="24"/>
          <w:szCs w:val="24"/>
        </w:rPr>
        <w:t xml:space="preserve">Miejsce oraz termin składania ofert </w:t>
      </w:r>
    </w:p>
    <w:p w:rsidR="001E37B2" w:rsidRPr="007E3CD0" w:rsidRDefault="007E3CD0" w:rsidP="007E3CD0">
      <w:pPr>
        <w:pStyle w:val="Akapitzlist"/>
        <w:numPr>
          <w:ilvl w:val="0"/>
          <w:numId w:val="3"/>
        </w:numPr>
        <w:rPr>
          <w:sz w:val="24"/>
          <w:szCs w:val="24"/>
        </w:rPr>
      </w:pPr>
      <w:r w:rsidRPr="007E3CD0">
        <w:rPr>
          <w:sz w:val="24"/>
          <w:szCs w:val="24"/>
        </w:rPr>
        <w:t>Na ofertę składa się:</w:t>
      </w:r>
    </w:p>
    <w:p w:rsidR="007E3CD0" w:rsidRPr="007E3CD0" w:rsidRDefault="007E3CD0" w:rsidP="007E3CD0">
      <w:pPr>
        <w:pStyle w:val="Akapitzlist"/>
        <w:numPr>
          <w:ilvl w:val="0"/>
          <w:numId w:val="4"/>
        </w:numPr>
        <w:rPr>
          <w:sz w:val="24"/>
          <w:szCs w:val="24"/>
        </w:rPr>
      </w:pPr>
      <w:r w:rsidRPr="007E3CD0">
        <w:rPr>
          <w:sz w:val="24"/>
          <w:szCs w:val="24"/>
        </w:rPr>
        <w:t>Formularz ofertowy przygotowany zgodnie ze wzorem określonym w załączniku nr 1 do Ogłoszenia</w:t>
      </w:r>
    </w:p>
    <w:p w:rsidR="007E3CD0" w:rsidRPr="007E3CD0" w:rsidRDefault="007E3CD0" w:rsidP="007E3CD0">
      <w:pPr>
        <w:pStyle w:val="Akapitzlist"/>
        <w:numPr>
          <w:ilvl w:val="0"/>
          <w:numId w:val="4"/>
        </w:numPr>
        <w:rPr>
          <w:sz w:val="24"/>
          <w:szCs w:val="24"/>
        </w:rPr>
      </w:pPr>
      <w:r w:rsidRPr="007E3CD0">
        <w:rPr>
          <w:sz w:val="24"/>
          <w:szCs w:val="24"/>
        </w:rPr>
        <w:t>Wykonawca, którego oferta zostanie oceniona najwyżej, zostanie wezwany do złożenia formularza rzeczowo-cenowego</w:t>
      </w:r>
    </w:p>
    <w:p w:rsidR="007E3CD0" w:rsidRPr="007E3CD0" w:rsidRDefault="007E3CD0" w:rsidP="007E3CD0">
      <w:pPr>
        <w:pStyle w:val="Akapitzlist"/>
        <w:numPr>
          <w:ilvl w:val="0"/>
          <w:numId w:val="3"/>
        </w:numPr>
        <w:rPr>
          <w:sz w:val="24"/>
          <w:szCs w:val="24"/>
        </w:rPr>
      </w:pPr>
      <w:r w:rsidRPr="007E3CD0">
        <w:rPr>
          <w:sz w:val="24"/>
          <w:szCs w:val="24"/>
        </w:rPr>
        <w:t>Miejsce składania ofert:</w:t>
      </w:r>
    </w:p>
    <w:p w:rsidR="007E3CD0" w:rsidRPr="007E3CD0" w:rsidRDefault="007E3CD0" w:rsidP="007E3CD0">
      <w:pPr>
        <w:pStyle w:val="Akapitzlist"/>
        <w:ind w:left="1080"/>
        <w:rPr>
          <w:sz w:val="24"/>
          <w:szCs w:val="24"/>
        </w:rPr>
      </w:pPr>
      <w:r w:rsidRPr="007E3CD0">
        <w:rPr>
          <w:sz w:val="24"/>
          <w:szCs w:val="24"/>
        </w:rPr>
        <w:t>Szkoła Podstawowa w Wicinie</w:t>
      </w:r>
    </w:p>
    <w:p w:rsidR="007E3CD0" w:rsidRPr="007E3CD0" w:rsidRDefault="007E3CD0" w:rsidP="007E3CD0">
      <w:pPr>
        <w:pStyle w:val="Akapitzlist"/>
        <w:ind w:left="1080"/>
        <w:rPr>
          <w:sz w:val="24"/>
          <w:szCs w:val="24"/>
        </w:rPr>
      </w:pPr>
      <w:r w:rsidRPr="007E3CD0">
        <w:rPr>
          <w:sz w:val="24"/>
          <w:szCs w:val="24"/>
        </w:rPr>
        <w:t>Wicina 15</w:t>
      </w:r>
    </w:p>
    <w:p w:rsidR="007E3CD0" w:rsidRPr="007E3CD0" w:rsidRDefault="007E3CD0" w:rsidP="007E3CD0">
      <w:pPr>
        <w:pStyle w:val="Akapitzlist"/>
        <w:ind w:left="1080"/>
        <w:rPr>
          <w:sz w:val="24"/>
          <w:szCs w:val="24"/>
        </w:rPr>
      </w:pPr>
      <w:r w:rsidRPr="007E3CD0">
        <w:rPr>
          <w:sz w:val="24"/>
          <w:szCs w:val="24"/>
        </w:rPr>
        <w:t>68-320 Jasień</w:t>
      </w:r>
    </w:p>
    <w:p w:rsidR="007E3CD0" w:rsidRPr="007E3CD0" w:rsidRDefault="007E3CD0" w:rsidP="007E3CD0">
      <w:pPr>
        <w:pStyle w:val="Akapitzlist"/>
        <w:ind w:left="1080"/>
        <w:rPr>
          <w:sz w:val="24"/>
          <w:szCs w:val="24"/>
        </w:rPr>
      </w:pPr>
      <w:r w:rsidRPr="007E3CD0">
        <w:rPr>
          <w:sz w:val="24"/>
          <w:szCs w:val="24"/>
        </w:rPr>
        <w:t>Osobiście lub za pośrednictwem poczty na podany wyżej adres.</w:t>
      </w:r>
    </w:p>
    <w:p w:rsidR="007E3CD0" w:rsidRPr="007E3CD0" w:rsidRDefault="007E3CD0" w:rsidP="007E3CD0">
      <w:pPr>
        <w:pStyle w:val="Akapitzlist"/>
        <w:ind w:left="1080"/>
        <w:rPr>
          <w:sz w:val="24"/>
          <w:szCs w:val="24"/>
        </w:rPr>
      </w:pPr>
      <w:r w:rsidRPr="007E3CD0">
        <w:rPr>
          <w:sz w:val="24"/>
          <w:szCs w:val="24"/>
        </w:rPr>
        <w:t xml:space="preserve">Droga elektroniczna: </w:t>
      </w:r>
      <w:hyperlink r:id="rId7" w:history="1">
        <w:r w:rsidRPr="007E3CD0">
          <w:rPr>
            <w:rStyle w:val="Hipercze"/>
            <w:sz w:val="24"/>
            <w:szCs w:val="24"/>
          </w:rPr>
          <w:t>spwicina15@wp.pl</w:t>
        </w:r>
      </w:hyperlink>
    </w:p>
    <w:p w:rsidR="007E3CD0" w:rsidRPr="007E3CD0" w:rsidRDefault="007E3CD0" w:rsidP="007E3CD0">
      <w:pPr>
        <w:pStyle w:val="Akapitzlist"/>
        <w:numPr>
          <w:ilvl w:val="0"/>
          <w:numId w:val="3"/>
        </w:numPr>
        <w:rPr>
          <w:sz w:val="24"/>
          <w:szCs w:val="24"/>
        </w:rPr>
      </w:pPr>
      <w:r w:rsidRPr="007E3CD0">
        <w:rPr>
          <w:sz w:val="24"/>
          <w:szCs w:val="24"/>
        </w:rPr>
        <w:t>Termin składania ofert:</w:t>
      </w:r>
    </w:p>
    <w:p w:rsidR="007E3CD0" w:rsidRPr="007E3CD0" w:rsidRDefault="007E3CD0" w:rsidP="007E3CD0">
      <w:pPr>
        <w:pStyle w:val="Akapitzlist"/>
        <w:ind w:left="1080"/>
        <w:rPr>
          <w:b/>
          <w:sz w:val="24"/>
          <w:szCs w:val="24"/>
        </w:rPr>
      </w:pPr>
      <w:r w:rsidRPr="007E3CD0">
        <w:rPr>
          <w:sz w:val="24"/>
          <w:szCs w:val="24"/>
        </w:rPr>
        <w:t xml:space="preserve">Oferty należy składać w nieprzekraczalnym terminie do </w:t>
      </w:r>
      <w:r w:rsidR="00A74C87">
        <w:rPr>
          <w:b/>
          <w:sz w:val="24"/>
          <w:szCs w:val="24"/>
        </w:rPr>
        <w:t>1</w:t>
      </w:r>
      <w:r w:rsidRPr="007E3CD0">
        <w:rPr>
          <w:b/>
          <w:sz w:val="24"/>
          <w:szCs w:val="24"/>
        </w:rPr>
        <w:t xml:space="preserve"> li</w:t>
      </w:r>
      <w:r w:rsidR="00A74C87">
        <w:rPr>
          <w:b/>
          <w:sz w:val="24"/>
          <w:szCs w:val="24"/>
        </w:rPr>
        <w:t>pca</w:t>
      </w:r>
      <w:r w:rsidRPr="007E3CD0">
        <w:rPr>
          <w:b/>
          <w:sz w:val="24"/>
          <w:szCs w:val="24"/>
        </w:rPr>
        <w:t xml:space="preserve"> 202</w:t>
      </w:r>
      <w:r w:rsidR="00A74C87">
        <w:rPr>
          <w:b/>
          <w:sz w:val="24"/>
          <w:szCs w:val="24"/>
        </w:rPr>
        <w:t>3</w:t>
      </w:r>
      <w:r w:rsidRPr="007E3CD0">
        <w:rPr>
          <w:b/>
          <w:sz w:val="24"/>
          <w:szCs w:val="24"/>
        </w:rPr>
        <w:t xml:space="preserve"> roku </w:t>
      </w:r>
    </w:p>
    <w:p w:rsidR="007E3CD0" w:rsidRPr="007E3CD0" w:rsidRDefault="007E3CD0" w:rsidP="007E3CD0">
      <w:pPr>
        <w:pStyle w:val="Akapitzlist"/>
        <w:numPr>
          <w:ilvl w:val="0"/>
          <w:numId w:val="3"/>
        </w:numPr>
        <w:rPr>
          <w:sz w:val="24"/>
          <w:szCs w:val="24"/>
        </w:rPr>
      </w:pPr>
      <w:r w:rsidRPr="007E3CD0">
        <w:rPr>
          <w:sz w:val="24"/>
          <w:szCs w:val="24"/>
        </w:rPr>
        <w:t>Wszystkie oferty złożone przez Wykonawców po terminie podanym powyżej zostaną odrzucone.</w:t>
      </w:r>
    </w:p>
    <w:p w:rsidR="007E3CD0" w:rsidRDefault="007E3CD0" w:rsidP="007E3CD0">
      <w:pPr>
        <w:pStyle w:val="Akapitzlist"/>
        <w:numPr>
          <w:ilvl w:val="0"/>
          <w:numId w:val="1"/>
        </w:numPr>
        <w:rPr>
          <w:b/>
          <w:sz w:val="24"/>
          <w:szCs w:val="24"/>
        </w:rPr>
      </w:pPr>
      <w:r w:rsidRPr="007E3CD0">
        <w:rPr>
          <w:b/>
          <w:sz w:val="24"/>
          <w:szCs w:val="24"/>
        </w:rPr>
        <w:t>Kryteria oceny ofert</w:t>
      </w:r>
    </w:p>
    <w:p w:rsidR="00993EBA" w:rsidRDefault="00993EBA" w:rsidP="00993EBA">
      <w:pPr>
        <w:pStyle w:val="Akapitzlist"/>
        <w:rPr>
          <w:sz w:val="24"/>
          <w:szCs w:val="24"/>
        </w:rPr>
      </w:pPr>
      <w:r>
        <w:rPr>
          <w:sz w:val="24"/>
          <w:szCs w:val="24"/>
        </w:rPr>
        <w:t>Zamawiający dokona oceny ważnych ofert na podstawie następujących kryteriów:</w:t>
      </w:r>
    </w:p>
    <w:p w:rsidR="00993EBA" w:rsidRDefault="00993EBA" w:rsidP="00993EBA">
      <w:pPr>
        <w:pStyle w:val="Akapitzlist"/>
        <w:rPr>
          <w:sz w:val="24"/>
          <w:szCs w:val="24"/>
        </w:rPr>
      </w:pPr>
      <w:r>
        <w:rPr>
          <w:sz w:val="24"/>
          <w:szCs w:val="24"/>
        </w:rPr>
        <w:t xml:space="preserve">Cena brutto        -    </w:t>
      </w:r>
      <w:r w:rsidR="00A74C87">
        <w:rPr>
          <w:sz w:val="24"/>
          <w:szCs w:val="24"/>
        </w:rPr>
        <w:t>8</w:t>
      </w:r>
      <w:r>
        <w:rPr>
          <w:sz w:val="24"/>
          <w:szCs w:val="24"/>
        </w:rPr>
        <w:t>0%</w:t>
      </w:r>
    </w:p>
    <w:p w:rsidR="00993EBA" w:rsidRDefault="00993EBA" w:rsidP="00993EBA">
      <w:pPr>
        <w:pStyle w:val="Akapitzlist"/>
        <w:rPr>
          <w:sz w:val="24"/>
          <w:szCs w:val="24"/>
        </w:rPr>
      </w:pPr>
      <w:r>
        <w:rPr>
          <w:sz w:val="24"/>
          <w:szCs w:val="24"/>
        </w:rPr>
        <w:t xml:space="preserve">Termin realizacji zamówienia -  </w:t>
      </w:r>
      <w:r w:rsidR="00A74C87">
        <w:rPr>
          <w:sz w:val="24"/>
          <w:szCs w:val="24"/>
        </w:rPr>
        <w:t>2</w:t>
      </w:r>
      <w:r>
        <w:rPr>
          <w:sz w:val="24"/>
          <w:szCs w:val="24"/>
        </w:rPr>
        <w:t>0%</w:t>
      </w:r>
    </w:p>
    <w:p w:rsidR="00993EBA" w:rsidRDefault="00993EBA" w:rsidP="00993EBA">
      <w:pPr>
        <w:pStyle w:val="Akapitzlist"/>
        <w:rPr>
          <w:sz w:val="24"/>
          <w:szCs w:val="24"/>
        </w:rPr>
      </w:pPr>
      <w:r>
        <w:rPr>
          <w:sz w:val="24"/>
          <w:szCs w:val="24"/>
        </w:rPr>
        <w:t>Maksymalny termin realizacji, liczony od daty podpisania umowy wynosi 30 dni.</w:t>
      </w:r>
    </w:p>
    <w:p w:rsidR="00993EBA" w:rsidRDefault="00993EBA" w:rsidP="00993EBA">
      <w:pPr>
        <w:pStyle w:val="Akapitzlist"/>
        <w:numPr>
          <w:ilvl w:val="0"/>
          <w:numId w:val="1"/>
        </w:numPr>
        <w:rPr>
          <w:b/>
          <w:sz w:val="24"/>
          <w:szCs w:val="24"/>
        </w:rPr>
      </w:pPr>
      <w:r w:rsidRPr="00993EBA">
        <w:rPr>
          <w:b/>
          <w:sz w:val="24"/>
          <w:szCs w:val="24"/>
        </w:rPr>
        <w:t xml:space="preserve">Informacja dotycząca wyboru  najkorzystniejszej oferty </w:t>
      </w:r>
    </w:p>
    <w:p w:rsidR="00204CC6" w:rsidRDefault="00204CC6" w:rsidP="00204CC6">
      <w:pPr>
        <w:pStyle w:val="Akapitzlist"/>
        <w:rPr>
          <w:sz w:val="24"/>
          <w:szCs w:val="24"/>
        </w:rPr>
      </w:pPr>
      <w:r>
        <w:rPr>
          <w:sz w:val="24"/>
          <w:szCs w:val="24"/>
        </w:rPr>
        <w:t>Zamawiający zawiadomi oferentów o wyborze za pośrednictwem poczty elektronicznej</w:t>
      </w:r>
    </w:p>
    <w:p w:rsidR="00204CC6" w:rsidRPr="00204CC6" w:rsidRDefault="00204CC6" w:rsidP="00204CC6">
      <w:pPr>
        <w:pStyle w:val="Akapitzlist"/>
        <w:numPr>
          <w:ilvl w:val="0"/>
          <w:numId w:val="1"/>
        </w:numPr>
        <w:rPr>
          <w:b/>
          <w:sz w:val="24"/>
          <w:szCs w:val="24"/>
        </w:rPr>
      </w:pPr>
      <w:r w:rsidRPr="00204CC6">
        <w:rPr>
          <w:b/>
          <w:sz w:val="24"/>
          <w:szCs w:val="24"/>
        </w:rPr>
        <w:t>Dodatkowe informacje</w:t>
      </w:r>
    </w:p>
    <w:p w:rsidR="00204CC6" w:rsidRDefault="00204CC6" w:rsidP="00204CC6">
      <w:pPr>
        <w:pStyle w:val="Akapitzlist"/>
        <w:rPr>
          <w:sz w:val="24"/>
          <w:szCs w:val="24"/>
        </w:rPr>
      </w:pPr>
      <w:r>
        <w:rPr>
          <w:sz w:val="24"/>
          <w:szCs w:val="24"/>
        </w:rPr>
        <w:t>Dodatkowych informacji udziela:</w:t>
      </w:r>
    </w:p>
    <w:p w:rsidR="00204CC6" w:rsidRDefault="00204CC6" w:rsidP="00204CC6">
      <w:pPr>
        <w:pStyle w:val="Akapitzlist"/>
        <w:rPr>
          <w:sz w:val="24"/>
          <w:szCs w:val="24"/>
        </w:rPr>
      </w:pPr>
      <w:r>
        <w:rPr>
          <w:sz w:val="24"/>
          <w:szCs w:val="24"/>
        </w:rPr>
        <w:lastRenderedPageBreak/>
        <w:t xml:space="preserve">Alicja Lewandowska tel. 68 3710114 lub 601062766 e-mail: </w:t>
      </w:r>
      <w:hyperlink r:id="rId8" w:history="1">
        <w:r w:rsidRPr="00AB3F00">
          <w:rPr>
            <w:rStyle w:val="Hipercze"/>
            <w:sz w:val="24"/>
            <w:szCs w:val="24"/>
          </w:rPr>
          <w:t>spwicina15@wp.pl</w:t>
        </w:r>
      </w:hyperlink>
    </w:p>
    <w:p w:rsidR="00204CC6" w:rsidRPr="00204CC6" w:rsidRDefault="00204CC6" w:rsidP="00204CC6">
      <w:pPr>
        <w:pStyle w:val="Akapitzlist"/>
        <w:numPr>
          <w:ilvl w:val="0"/>
          <w:numId w:val="1"/>
        </w:numPr>
        <w:rPr>
          <w:b/>
          <w:sz w:val="24"/>
          <w:szCs w:val="24"/>
        </w:rPr>
      </w:pPr>
      <w:r w:rsidRPr="00204CC6">
        <w:rPr>
          <w:b/>
          <w:sz w:val="24"/>
          <w:szCs w:val="24"/>
        </w:rPr>
        <w:t>Załączniki:</w:t>
      </w:r>
    </w:p>
    <w:p w:rsidR="00204CC6" w:rsidRDefault="00204CC6" w:rsidP="00204CC6">
      <w:pPr>
        <w:pStyle w:val="Akapitzlist"/>
        <w:numPr>
          <w:ilvl w:val="0"/>
          <w:numId w:val="4"/>
        </w:numPr>
        <w:rPr>
          <w:sz w:val="24"/>
          <w:szCs w:val="24"/>
        </w:rPr>
      </w:pPr>
      <w:r>
        <w:rPr>
          <w:sz w:val="24"/>
          <w:szCs w:val="24"/>
        </w:rPr>
        <w:t>Formularz ofertowy – załącznik nr1</w:t>
      </w:r>
    </w:p>
    <w:p w:rsidR="00204CC6" w:rsidRDefault="00204CC6" w:rsidP="00204CC6">
      <w:pPr>
        <w:pStyle w:val="Akapitzlist"/>
        <w:numPr>
          <w:ilvl w:val="0"/>
          <w:numId w:val="4"/>
        </w:numPr>
        <w:rPr>
          <w:sz w:val="24"/>
          <w:szCs w:val="24"/>
        </w:rPr>
      </w:pPr>
      <w:r>
        <w:rPr>
          <w:sz w:val="24"/>
          <w:szCs w:val="24"/>
        </w:rPr>
        <w:t>Specyfikacja techniczna – załącznik nr2</w:t>
      </w:r>
    </w:p>
    <w:p w:rsidR="009434A1" w:rsidRDefault="009434A1"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D41674">
      <w:pPr>
        <w:pStyle w:val="Akapitzlist"/>
        <w:ind w:left="1440"/>
        <w:jc w:val="right"/>
        <w:rPr>
          <w:sz w:val="24"/>
          <w:szCs w:val="24"/>
        </w:rPr>
      </w:pPr>
      <w:r>
        <w:rPr>
          <w:sz w:val="24"/>
          <w:szCs w:val="24"/>
        </w:rPr>
        <w:t>Alicja Lewandowska</w:t>
      </w:r>
    </w:p>
    <w:p w:rsidR="00D41674" w:rsidRDefault="00D41674" w:rsidP="00D41674">
      <w:pPr>
        <w:pStyle w:val="Akapitzlist"/>
        <w:ind w:left="1440"/>
        <w:jc w:val="right"/>
        <w:rPr>
          <w:sz w:val="24"/>
          <w:szCs w:val="24"/>
        </w:rPr>
      </w:pPr>
      <w:r>
        <w:rPr>
          <w:sz w:val="24"/>
          <w:szCs w:val="24"/>
        </w:rPr>
        <w:t>Dyrektor SP Wicina</w:t>
      </w:r>
    </w:p>
    <w:p w:rsidR="00D41674" w:rsidRDefault="00D41674" w:rsidP="00D41674">
      <w:pPr>
        <w:pStyle w:val="Akapitzlist"/>
        <w:ind w:left="1440"/>
        <w:jc w:val="right"/>
        <w:rPr>
          <w:sz w:val="24"/>
          <w:szCs w:val="24"/>
        </w:rPr>
      </w:pPr>
      <w:r>
        <w:rPr>
          <w:sz w:val="24"/>
          <w:szCs w:val="24"/>
        </w:rPr>
        <w:t xml:space="preserve">Tel. 68 3710114  </w:t>
      </w:r>
    </w:p>
    <w:p w:rsidR="00D41674" w:rsidRDefault="004A7FF3" w:rsidP="00D41674">
      <w:pPr>
        <w:pStyle w:val="Akapitzlist"/>
        <w:ind w:left="1440"/>
        <w:jc w:val="right"/>
        <w:rPr>
          <w:sz w:val="24"/>
          <w:szCs w:val="24"/>
        </w:rPr>
      </w:pPr>
      <w:hyperlink r:id="rId9" w:history="1">
        <w:r w:rsidR="00D41674" w:rsidRPr="0090446C">
          <w:rPr>
            <w:rStyle w:val="Hipercze"/>
            <w:sz w:val="24"/>
            <w:szCs w:val="24"/>
          </w:rPr>
          <w:t>Spwicina15@wp.pl</w:t>
        </w:r>
      </w:hyperlink>
      <w:r w:rsidR="00D41674">
        <w:rPr>
          <w:sz w:val="24"/>
          <w:szCs w:val="24"/>
        </w:rPr>
        <w:t xml:space="preserve"> </w:t>
      </w: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D41674" w:rsidRDefault="00D41674" w:rsidP="009434A1">
      <w:pPr>
        <w:pStyle w:val="Akapitzlist"/>
        <w:ind w:left="1440"/>
        <w:rPr>
          <w:sz w:val="24"/>
          <w:szCs w:val="24"/>
        </w:rPr>
      </w:pPr>
    </w:p>
    <w:p w:rsidR="00363C39" w:rsidRPr="00D41674" w:rsidRDefault="00363C39" w:rsidP="00D41674">
      <w:pPr>
        <w:rPr>
          <w:sz w:val="24"/>
          <w:szCs w:val="24"/>
        </w:rPr>
      </w:pPr>
    </w:p>
    <w:sectPr w:rsidR="00363C39" w:rsidRPr="00D41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58C"/>
    <w:multiLevelType w:val="hybridMultilevel"/>
    <w:tmpl w:val="30A0F906"/>
    <w:lvl w:ilvl="0" w:tplc="5E6E1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10B0654"/>
    <w:multiLevelType w:val="hybridMultilevel"/>
    <w:tmpl w:val="F8068958"/>
    <w:lvl w:ilvl="0" w:tplc="E3D62E70">
      <w:start w:val="1"/>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CB568C8"/>
    <w:multiLevelType w:val="hybridMultilevel"/>
    <w:tmpl w:val="88DE493C"/>
    <w:lvl w:ilvl="0" w:tplc="FDB0DE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ECB66DC"/>
    <w:multiLevelType w:val="hybridMultilevel"/>
    <w:tmpl w:val="87CAF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E9"/>
    <w:rsid w:val="001E37B2"/>
    <w:rsid w:val="00204CC6"/>
    <w:rsid w:val="00212975"/>
    <w:rsid w:val="00363C39"/>
    <w:rsid w:val="004A7FF3"/>
    <w:rsid w:val="0064123C"/>
    <w:rsid w:val="00765C5C"/>
    <w:rsid w:val="007E3CD0"/>
    <w:rsid w:val="008B16F1"/>
    <w:rsid w:val="009434A1"/>
    <w:rsid w:val="00993EBA"/>
    <w:rsid w:val="00A23342"/>
    <w:rsid w:val="00A74C87"/>
    <w:rsid w:val="00CB026F"/>
    <w:rsid w:val="00D41674"/>
    <w:rsid w:val="00DB0BE9"/>
    <w:rsid w:val="00E60EFC"/>
    <w:rsid w:val="00EA3CAE"/>
    <w:rsid w:val="00F832C6"/>
    <w:rsid w:val="00FE4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D382"/>
  <w15:docId w15:val="{F9CB3CC0-B0FC-4C80-A537-187D2E64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BE9"/>
    <w:pPr>
      <w:ind w:left="720"/>
      <w:contextualSpacing/>
    </w:pPr>
  </w:style>
  <w:style w:type="character" w:styleId="Hipercze">
    <w:name w:val="Hyperlink"/>
    <w:basedOn w:val="Domylnaczcionkaakapitu"/>
    <w:uiPriority w:val="99"/>
    <w:unhideWhenUsed/>
    <w:rsid w:val="007E3CD0"/>
    <w:rPr>
      <w:color w:val="0000FF" w:themeColor="hyperlink"/>
      <w:u w:val="single"/>
    </w:rPr>
  </w:style>
  <w:style w:type="paragraph" w:customStyle="1" w:styleId="Standard">
    <w:name w:val="Standard"/>
    <w:rsid w:val="00CB02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cina15@wp.pl" TargetMode="External"/><Relationship Id="rId3" Type="http://schemas.openxmlformats.org/officeDocument/2006/relationships/settings" Target="settings.xml"/><Relationship Id="rId7" Type="http://schemas.openxmlformats.org/officeDocument/2006/relationships/hyperlink" Target="mailto:spwicina15@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wicina15@wp.pl" TargetMode="External"/><Relationship Id="rId11" Type="http://schemas.openxmlformats.org/officeDocument/2006/relationships/theme" Target="theme/theme1.xml"/><Relationship Id="rId5" Type="http://schemas.openxmlformats.org/officeDocument/2006/relationships/hyperlink" Target="http://www.spwicina.edup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wicina15@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Alicja Lewandowska</cp:lastModifiedBy>
  <cp:revision>3</cp:revision>
  <dcterms:created xsi:type="dcterms:W3CDTF">2023-06-13T07:15:00Z</dcterms:created>
  <dcterms:modified xsi:type="dcterms:W3CDTF">2023-06-13T07:49:00Z</dcterms:modified>
</cp:coreProperties>
</file>