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F5" w:rsidRPr="00174FEA" w:rsidRDefault="00AF1BF5" w:rsidP="00AF1BF5">
      <w:pPr>
        <w:jc w:val="center"/>
        <w:rPr>
          <w:rFonts w:ascii="Bookman Old Style" w:hAnsi="Bookman Old Style"/>
          <w:b/>
          <w:color w:val="F79646" w:themeColor="accent6"/>
        </w:rPr>
      </w:pPr>
    </w:p>
    <w:p w:rsidR="00AF1BF5" w:rsidRPr="00CA04E0" w:rsidRDefault="000A052B" w:rsidP="00AF1BF5">
      <w:pPr>
        <w:jc w:val="center"/>
        <w:rPr>
          <w:rFonts w:ascii="Bookman Old Style" w:hAnsi="Bookman Old Style"/>
          <w:b/>
          <w:i/>
          <w:color w:val="0000CC"/>
          <w:sz w:val="28"/>
          <w:szCs w:val="40"/>
        </w:rPr>
      </w:pPr>
      <w:r w:rsidRPr="00CA04E0">
        <w:rPr>
          <w:rFonts w:ascii="Bookman Old Style" w:hAnsi="Bookman Old Style"/>
          <w:b/>
          <w:i/>
          <w:color w:val="0000CC"/>
          <w:sz w:val="28"/>
          <w:szCs w:val="40"/>
        </w:rPr>
        <w:t>INOVOVANÝ ŠKOLSKÝ VZDELÁVACÍ PROGRAM</w:t>
      </w:r>
      <w:r w:rsidR="005F70B5">
        <w:rPr>
          <w:rFonts w:ascii="Bookman Old Style" w:hAnsi="Bookman Old Style"/>
          <w:b/>
          <w:i/>
          <w:color w:val="0000CC"/>
          <w:sz w:val="28"/>
          <w:szCs w:val="40"/>
        </w:rPr>
        <w:t xml:space="preserve"> (2023/2024</w:t>
      </w:r>
      <w:bookmarkStart w:id="0" w:name="_GoBack"/>
      <w:bookmarkEnd w:id="0"/>
      <w:r w:rsidR="005F70B5">
        <w:rPr>
          <w:rFonts w:ascii="Bookman Old Style" w:hAnsi="Bookman Old Style"/>
          <w:b/>
          <w:i/>
          <w:color w:val="0000CC"/>
          <w:sz w:val="28"/>
          <w:szCs w:val="40"/>
        </w:rPr>
        <w:t>)</w:t>
      </w:r>
    </w:p>
    <w:p w:rsidR="00AF1BF5" w:rsidRPr="00CA04E0" w:rsidRDefault="00AF1BF5" w:rsidP="00E90FC0">
      <w:pPr>
        <w:jc w:val="center"/>
        <w:rPr>
          <w:rFonts w:ascii="Bookman Old Style" w:hAnsi="Bookman Old Style"/>
          <w:b/>
          <w:i/>
          <w:color w:val="0000CC"/>
          <w:sz w:val="28"/>
          <w:szCs w:val="40"/>
        </w:rPr>
      </w:pPr>
      <w:r w:rsidRPr="00CA04E0">
        <w:rPr>
          <w:rFonts w:ascii="Bookman Old Style" w:hAnsi="Bookman Old Style"/>
          <w:b/>
          <w:i/>
          <w:color w:val="0000CC"/>
          <w:sz w:val="28"/>
          <w:szCs w:val="40"/>
        </w:rPr>
        <w:t>pre žiakov so špeciálnymi výchovno-vzdelávac</w:t>
      </w:r>
      <w:r w:rsidR="00EF5D1B" w:rsidRPr="00CA04E0">
        <w:rPr>
          <w:rFonts w:ascii="Bookman Old Style" w:hAnsi="Bookman Old Style"/>
          <w:b/>
          <w:i/>
          <w:color w:val="0000CC"/>
          <w:sz w:val="28"/>
          <w:szCs w:val="40"/>
        </w:rPr>
        <w:t>í</w:t>
      </w:r>
      <w:r w:rsidRPr="00CA04E0">
        <w:rPr>
          <w:rFonts w:ascii="Bookman Old Style" w:hAnsi="Bookman Old Style"/>
          <w:b/>
          <w:i/>
          <w:color w:val="0000CC"/>
          <w:sz w:val="28"/>
          <w:szCs w:val="40"/>
        </w:rPr>
        <w:t>mi</w:t>
      </w:r>
      <w:r w:rsidR="00E90FC0" w:rsidRPr="00CA04E0">
        <w:rPr>
          <w:rFonts w:ascii="Bookman Old Style" w:hAnsi="Bookman Old Style"/>
          <w:b/>
          <w:i/>
          <w:color w:val="0000CC"/>
          <w:sz w:val="28"/>
          <w:szCs w:val="40"/>
        </w:rPr>
        <w:t xml:space="preserve"> </w:t>
      </w:r>
      <w:r w:rsidRPr="00CA04E0">
        <w:rPr>
          <w:rFonts w:ascii="Bookman Old Style" w:hAnsi="Bookman Old Style"/>
          <w:b/>
          <w:i/>
          <w:color w:val="0000CC"/>
          <w:sz w:val="28"/>
          <w:szCs w:val="40"/>
        </w:rPr>
        <w:t>potrebami</w:t>
      </w:r>
    </w:p>
    <w:p w:rsidR="00AF1BF5" w:rsidRPr="00174FEA" w:rsidRDefault="00AF1BF5" w:rsidP="00AF1BF5">
      <w:pPr>
        <w:jc w:val="center"/>
        <w:rPr>
          <w:rFonts w:ascii="Bookman Old Style" w:hAnsi="Bookman Old Style"/>
          <w:b/>
          <w:szCs w:val="44"/>
        </w:rPr>
      </w:pPr>
    </w:p>
    <w:p w:rsidR="00AF1BF5" w:rsidRPr="00984C29" w:rsidRDefault="00AF1BF5" w:rsidP="00AF1BF5">
      <w:pPr>
        <w:jc w:val="center"/>
        <w:rPr>
          <w:rFonts w:ascii="Bookman Old Style" w:hAnsi="Bookman Old Style"/>
          <w:b/>
        </w:rPr>
      </w:pPr>
      <w:r w:rsidRPr="00984C29">
        <w:rPr>
          <w:rFonts w:ascii="Bookman Old Style" w:hAnsi="Bookman Old Style"/>
          <w:b/>
        </w:rPr>
        <w:t>ISCED 1</w:t>
      </w:r>
      <w:r w:rsidRPr="00984C29">
        <w:rPr>
          <w:rFonts w:ascii="Bookman Old Style" w:hAnsi="Bookman Old Style" w:cs="Arial"/>
          <w:b/>
        </w:rPr>
        <w:t xml:space="preserve"> - primárne vzdelanie</w:t>
      </w:r>
    </w:p>
    <w:p w:rsidR="00AF1BF5" w:rsidRPr="00984C29" w:rsidRDefault="00AF1BF5" w:rsidP="00AF1BF5">
      <w:pPr>
        <w:jc w:val="center"/>
        <w:rPr>
          <w:rFonts w:ascii="Bookman Old Style" w:hAnsi="Bookman Old Style"/>
          <w:b/>
        </w:rPr>
      </w:pPr>
      <w:r w:rsidRPr="00984C29">
        <w:rPr>
          <w:rFonts w:ascii="Bookman Old Style" w:hAnsi="Bookman Old Style"/>
          <w:b/>
        </w:rPr>
        <w:t>ISCED 2</w:t>
      </w:r>
      <w:r w:rsidRPr="00984C29">
        <w:rPr>
          <w:rFonts w:ascii="Bookman Old Style" w:hAnsi="Bookman Old Style" w:cs="Arial"/>
          <w:b/>
        </w:rPr>
        <w:t xml:space="preserve"> - nižšie sekundárne vzdelanie</w:t>
      </w:r>
    </w:p>
    <w:p w:rsidR="00AF1BF5" w:rsidRPr="00CA04E0" w:rsidRDefault="00AF1BF5" w:rsidP="00AF1BF5">
      <w:pPr>
        <w:jc w:val="center"/>
        <w:rPr>
          <w:rFonts w:ascii="Bookman Old Style" w:hAnsi="Bookman Old Style"/>
          <w:b/>
          <w:color w:val="0033CC"/>
          <w:sz w:val="12"/>
          <w:szCs w:val="36"/>
        </w:rPr>
      </w:pPr>
    </w:p>
    <w:p w:rsidR="00AF1BF5" w:rsidRPr="002F0D91" w:rsidRDefault="00AF1BF5" w:rsidP="00CA04E0">
      <w:pPr>
        <w:ind w:left="426" w:hanging="426"/>
        <w:jc w:val="both"/>
        <w:rPr>
          <w:rFonts w:ascii="Bookman Old Style" w:hAnsi="Bookman Old Style"/>
          <w:b/>
          <w:color w:val="C00000"/>
          <w:szCs w:val="28"/>
        </w:rPr>
      </w:pPr>
      <w:r w:rsidRPr="002F0D91">
        <w:rPr>
          <w:rFonts w:ascii="Bookman Old Style" w:hAnsi="Bookman Old Style"/>
          <w:b/>
          <w:color w:val="C00000"/>
          <w:szCs w:val="28"/>
        </w:rPr>
        <w:t>l. Vzdelávací program pre žiakov so špeciálnymi výchovno-vzdelávac</w:t>
      </w:r>
      <w:r w:rsidR="007F4A30" w:rsidRPr="002F0D91">
        <w:rPr>
          <w:rFonts w:ascii="Bookman Old Style" w:hAnsi="Bookman Old Style"/>
          <w:b/>
          <w:color w:val="C00000"/>
          <w:szCs w:val="28"/>
        </w:rPr>
        <w:t>í</w:t>
      </w:r>
      <w:r w:rsidRPr="002F0D91">
        <w:rPr>
          <w:rFonts w:ascii="Bookman Old Style" w:hAnsi="Bookman Old Style"/>
          <w:b/>
          <w:color w:val="C00000"/>
          <w:szCs w:val="28"/>
        </w:rPr>
        <w:t xml:space="preserve">mi  potrebami </w:t>
      </w:r>
    </w:p>
    <w:p w:rsidR="00AF1BF5" w:rsidRPr="00174FEA" w:rsidRDefault="00AF1BF5" w:rsidP="00AF1BF5">
      <w:p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ab/>
        <w:t xml:space="preserve">  ISCED l – primárne vzdelávanie a</w:t>
      </w:r>
    </w:p>
    <w:p w:rsidR="00AF1BF5" w:rsidRPr="00174FEA" w:rsidRDefault="00AF1BF5" w:rsidP="00AF1BF5">
      <w:p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ab/>
        <w:t xml:space="preserve">  ISCED 2 – nižšie sekundárne vzdelávanie</w:t>
      </w:r>
    </w:p>
    <w:p w:rsidR="00AF1BF5" w:rsidRPr="002F0D91" w:rsidRDefault="00AF1BF5" w:rsidP="002F0D91">
      <w:pPr>
        <w:numPr>
          <w:ilvl w:val="1"/>
          <w:numId w:val="1"/>
        </w:numPr>
        <w:ind w:left="357" w:hanging="357"/>
        <w:jc w:val="both"/>
        <w:rPr>
          <w:rFonts w:ascii="Bookman Old Style" w:hAnsi="Bookman Old Style"/>
          <w:b/>
          <w:color w:val="C00000"/>
        </w:rPr>
      </w:pPr>
      <w:r w:rsidRPr="002F0D91">
        <w:rPr>
          <w:rFonts w:ascii="Bookman Old Style" w:hAnsi="Bookman Old Style"/>
          <w:b/>
          <w:color w:val="C00000"/>
        </w:rPr>
        <w:t>Ciele výchovy a vzdelávania žiakov so ŠVVP</w:t>
      </w:r>
    </w:p>
    <w:p w:rsidR="00AF1BF5" w:rsidRPr="00174FEA" w:rsidRDefault="00AF1BF5" w:rsidP="00AF1BF5">
      <w:p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Žiaci základných škôl so ŠVVP v základnej škole plnia rovnaké ciele vzdelávania ako ostatní žiaci na primárnom a nižšom sekundárnom stupni vzdelávania.</w:t>
      </w:r>
    </w:p>
    <w:p w:rsidR="00AF1BF5" w:rsidRPr="00174FEA" w:rsidRDefault="00AF1BF5" w:rsidP="00AF1BF5">
      <w:pPr>
        <w:numPr>
          <w:ilvl w:val="1"/>
          <w:numId w:val="1"/>
        </w:numPr>
        <w:jc w:val="both"/>
        <w:rPr>
          <w:rFonts w:ascii="Bookman Old Style" w:hAnsi="Bookman Old Style"/>
          <w:b/>
          <w:color w:val="C00000"/>
        </w:rPr>
      </w:pPr>
      <w:r w:rsidRPr="00174FEA">
        <w:rPr>
          <w:rFonts w:ascii="Bookman Old Style" w:hAnsi="Bookman Old Style"/>
          <w:b/>
          <w:color w:val="C00000"/>
        </w:rPr>
        <w:t>Stupeň vzdelania</w:t>
      </w:r>
    </w:p>
    <w:p w:rsidR="00AF1BF5" w:rsidRPr="00174FEA" w:rsidRDefault="00AF1BF5" w:rsidP="00AF1BF5">
      <w:p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Primárne vzdelávanie a nižšie sekundárne vzdelávanie.</w:t>
      </w:r>
    </w:p>
    <w:p w:rsidR="00AF1BF5" w:rsidRPr="00174FEA" w:rsidRDefault="00AF1BF5" w:rsidP="00AF1BF5">
      <w:pPr>
        <w:numPr>
          <w:ilvl w:val="1"/>
          <w:numId w:val="1"/>
        </w:numPr>
        <w:jc w:val="both"/>
        <w:rPr>
          <w:rFonts w:ascii="Bookman Old Style" w:hAnsi="Bookman Old Style"/>
          <w:b/>
          <w:color w:val="C00000"/>
        </w:rPr>
      </w:pPr>
      <w:r w:rsidRPr="00174FEA">
        <w:rPr>
          <w:rFonts w:ascii="Bookman Old Style" w:hAnsi="Bookman Old Style"/>
          <w:b/>
          <w:color w:val="C00000"/>
        </w:rPr>
        <w:t>Profil absolventa</w:t>
      </w:r>
    </w:p>
    <w:p w:rsidR="00AF1BF5" w:rsidRPr="00174FEA" w:rsidRDefault="00AF1BF5" w:rsidP="00AF1BF5">
      <w:p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Osvojené kľúčové kompetencie absolventa ZŠ v prípade žiakov s VPU zodpovedajú profilu absolventa primárneho a nižšieho sekundárneho stupňa školského vzdelávania.</w:t>
      </w:r>
    </w:p>
    <w:p w:rsidR="00AF1BF5" w:rsidRPr="00174FEA" w:rsidRDefault="00AF1BF5" w:rsidP="00AF1BF5">
      <w:pPr>
        <w:numPr>
          <w:ilvl w:val="1"/>
          <w:numId w:val="1"/>
        </w:numPr>
        <w:jc w:val="both"/>
        <w:rPr>
          <w:rFonts w:ascii="Bookman Old Style" w:hAnsi="Bookman Old Style"/>
          <w:b/>
          <w:color w:val="C00000"/>
        </w:rPr>
      </w:pPr>
      <w:r w:rsidRPr="00174FEA">
        <w:rPr>
          <w:rFonts w:ascii="Bookman Old Style" w:hAnsi="Bookman Old Style"/>
          <w:b/>
          <w:color w:val="C00000"/>
        </w:rPr>
        <w:t>Vzdelávacie oblasti</w:t>
      </w:r>
    </w:p>
    <w:p w:rsidR="00AF1BF5" w:rsidRPr="00174FEA" w:rsidRDefault="00AF1BF5" w:rsidP="00AF1BF5">
      <w:p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Obsah školského vzdelávania žiakov so ŠVVP v školskej integrácii v ZŠ je rovnaký ako obsah školského vzdelávania žiakov v ZŠ.</w:t>
      </w:r>
    </w:p>
    <w:p w:rsidR="00AF1BF5" w:rsidRPr="00174FEA" w:rsidRDefault="00AF1BF5" w:rsidP="00AF1BF5">
      <w:pPr>
        <w:numPr>
          <w:ilvl w:val="1"/>
          <w:numId w:val="1"/>
        </w:numPr>
        <w:jc w:val="both"/>
        <w:rPr>
          <w:rFonts w:ascii="Bookman Old Style" w:hAnsi="Bookman Old Style"/>
          <w:b/>
          <w:color w:val="C00000"/>
        </w:rPr>
      </w:pPr>
      <w:r w:rsidRPr="00174FEA">
        <w:rPr>
          <w:rFonts w:ascii="Bookman Old Style" w:hAnsi="Bookman Old Style"/>
          <w:b/>
          <w:color w:val="C00000"/>
        </w:rPr>
        <w:t>Charakteristika výchovy a vzdelávania žiakov so ŠVVP</w:t>
      </w:r>
    </w:p>
    <w:p w:rsidR="00AF1BF5" w:rsidRPr="00174FEA" w:rsidRDefault="00AF1BF5" w:rsidP="00AF1BF5">
      <w:p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Podľa tohto vzdelávacieho programu vzdelávame žiakov, ktorí majú diagnostikované špecifické vývinové poruchy učenia /VPU/. Medzinárodná klasifikácia chorôb v kategórii Poruchy psychického vývinu samostatne vymedzuje špecifické poruchy školských zručností a rozlišuje: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 xml:space="preserve">špecifickú poruchu čítania – </w:t>
      </w:r>
      <w:proofErr w:type="spellStart"/>
      <w:r w:rsidRPr="00174FEA">
        <w:rPr>
          <w:rFonts w:ascii="Bookman Old Style" w:hAnsi="Bookman Old Style"/>
        </w:rPr>
        <w:t>dyslexia</w:t>
      </w:r>
      <w:proofErr w:type="spellEnd"/>
      <w:r w:rsidRPr="00174FEA">
        <w:rPr>
          <w:rFonts w:ascii="Bookman Old Style" w:hAnsi="Bookman Old Style"/>
        </w:rPr>
        <w:t>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 xml:space="preserve">špecifickú poruchu hláskovania – </w:t>
      </w:r>
      <w:proofErr w:type="spellStart"/>
      <w:r w:rsidRPr="00174FEA">
        <w:rPr>
          <w:rFonts w:ascii="Bookman Old Style" w:hAnsi="Bookman Old Style"/>
        </w:rPr>
        <w:t>dysortografia</w:t>
      </w:r>
      <w:proofErr w:type="spellEnd"/>
      <w:r w:rsidRPr="00174FEA">
        <w:rPr>
          <w:rFonts w:ascii="Bookman Old Style" w:hAnsi="Bookman Old Style"/>
        </w:rPr>
        <w:t xml:space="preserve"> /</w:t>
      </w:r>
      <w:proofErr w:type="spellStart"/>
      <w:r w:rsidRPr="00174FEA">
        <w:rPr>
          <w:rFonts w:ascii="Bookman Old Style" w:hAnsi="Bookman Old Style"/>
        </w:rPr>
        <w:t>spelling</w:t>
      </w:r>
      <w:proofErr w:type="spellEnd"/>
      <w:r w:rsidRPr="00174FEA">
        <w:rPr>
          <w:rFonts w:ascii="Bookman Old Style" w:hAnsi="Bookman Old Style"/>
        </w:rPr>
        <w:t xml:space="preserve"> </w:t>
      </w:r>
      <w:proofErr w:type="spellStart"/>
      <w:r w:rsidRPr="00174FEA">
        <w:rPr>
          <w:rFonts w:ascii="Bookman Old Style" w:hAnsi="Bookman Old Style"/>
        </w:rPr>
        <w:t>disorder</w:t>
      </w:r>
      <w:proofErr w:type="spellEnd"/>
      <w:r w:rsidRPr="00174FEA">
        <w:rPr>
          <w:rFonts w:ascii="Bookman Old Style" w:hAnsi="Bookman Old Style"/>
        </w:rPr>
        <w:t>/,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 xml:space="preserve">špecifickú poruchu aritmetických schopností – </w:t>
      </w:r>
      <w:proofErr w:type="spellStart"/>
      <w:r w:rsidRPr="00174FEA">
        <w:rPr>
          <w:rFonts w:ascii="Bookman Old Style" w:hAnsi="Bookman Old Style"/>
        </w:rPr>
        <w:t>dyskalkúlia</w:t>
      </w:r>
      <w:proofErr w:type="spellEnd"/>
      <w:r w:rsidRPr="00174FEA">
        <w:rPr>
          <w:rFonts w:ascii="Bookman Old Style" w:hAnsi="Bookman Old Style"/>
        </w:rPr>
        <w:t>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 xml:space="preserve">zmiešanú poruchu školských zručností – </w:t>
      </w:r>
      <w:proofErr w:type="spellStart"/>
      <w:r w:rsidRPr="00174FEA">
        <w:rPr>
          <w:rFonts w:ascii="Bookman Old Style" w:hAnsi="Bookman Old Style"/>
        </w:rPr>
        <w:t>dysortografia</w:t>
      </w:r>
      <w:proofErr w:type="spellEnd"/>
      <w:r w:rsidRPr="00174FEA">
        <w:rPr>
          <w:rFonts w:ascii="Bookman Old Style" w:hAnsi="Bookman Old Style"/>
        </w:rPr>
        <w:t>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 xml:space="preserve">vývinové poruchy školských zručností – </w:t>
      </w:r>
      <w:proofErr w:type="spellStart"/>
      <w:r w:rsidRPr="00174FEA">
        <w:rPr>
          <w:rFonts w:ascii="Bookman Old Style" w:hAnsi="Bookman Old Style"/>
        </w:rPr>
        <w:t>dysgrafia</w:t>
      </w:r>
      <w:proofErr w:type="spellEnd"/>
      <w:r w:rsidRPr="00174FEA">
        <w:rPr>
          <w:rFonts w:ascii="Bookman Old Style" w:hAnsi="Bookman Old Style"/>
        </w:rPr>
        <w:t>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nešpecifikovaná vývinová porucha školských zručností – neschopnosť učiť sa,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 xml:space="preserve">narušená komunikačná schopnosť – vývinová </w:t>
      </w:r>
      <w:proofErr w:type="spellStart"/>
      <w:r w:rsidRPr="00174FEA">
        <w:rPr>
          <w:rFonts w:ascii="Bookman Old Style" w:hAnsi="Bookman Old Style"/>
        </w:rPr>
        <w:t>dysfázia</w:t>
      </w:r>
      <w:proofErr w:type="spellEnd"/>
      <w:r w:rsidRPr="00174FEA">
        <w:rPr>
          <w:rFonts w:ascii="Bookman Old Style" w:hAnsi="Bookman Old Style"/>
        </w:rPr>
        <w:t>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autizm</w:t>
      </w:r>
      <w:r w:rsidR="00984C29">
        <w:rPr>
          <w:rFonts w:ascii="Bookman Old Style" w:hAnsi="Bookman Old Style"/>
        </w:rPr>
        <w:t>us</w:t>
      </w:r>
      <w:r w:rsidRPr="00174FEA">
        <w:rPr>
          <w:rFonts w:ascii="Bookman Old Style" w:hAnsi="Bookman Old Style"/>
        </w:rPr>
        <w:t xml:space="preserve"> - </w:t>
      </w:r>
      <w:proofErr w:type="spellStart"/>
      <w:r w:rsidRPr="00174FEA">
        <w:rPr>
          <w:rFonts w:ascii="Bookman Old Style" w:hAnsi="Bookman Old Style"/>
        </w:rPr>
        <w:t>Aspergerov</w:t>
      </w:r>
      <w:proofErr w:type="spellEnd"/>
      <w:r w:rsidRPr="00174FEA">
        <w:rPr>
          <w:rFonts w:ascii="Bookman Old Style" w:hAnsi="Bookman Old Style"/>
        </w:rPr>
        <w:t xml:space="preserve"> syndróm.</w:t>
      </w:r>
    </w:p>
    <w:p w:rsidR="00AF1BF5" w:rsidRPr="002F0D91" w:rsidRDefault="00AF1BF5" w:rsidP="00AF1BF5">
      <w:pPr>
        <w:jc w:val="both"/>
        <w:rPr>
          <w:rFonts w:ascii="Bookman Old Style" w:hAnsi="Bookman Old Style"/>
          <w:sz w:val="8"/>
          <w:szCs w:val="16"/>
        </w:rPr>
      </w:pPr>
    </w:p>
    <w:p w:rsidR="00AF1BF5" w:rsidRPr="00174FEA" w:rsidRDefault="00AF1BF5" w:rsidP="00AF1BF5">
      <w:p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 xml:space="preserve">Pre všetky uvedené poruchy platí, že sa objavujú od raného štádia osvojovania si danej zručnosti, nie sú jednoducho dôsledkom nedostatočnej príležitosti učiť sa, nevyplývajú z mentálnej retardácie alebo senzorického deficitu a ich príčinou nie je získané poškodenie mozgu alebo ochorenie. Bežné sú pridružené poruchy v emocionálnej sfére a správaní v školskom veku. </w:t>
      </w:r>
    </w:p>
    <w:p w:rsidR="00AF1BF5" w:rsidRPr="002F0D91" w:rsidRDefault="00AF1BF5" w:rsidP="00AF1BF5">
      <w:pPr>
        <w:jc w:val="both"/>
        <w:rPr>
          <w:rFonts w:ascii="Bookman Old Style" w:hAnsi="Bookman Old Style"/>
          <w:sz w:val="8"/>
          <w:szCs w:val="16"/>
        </w:rPr>
      </w:pPr>
    </w:p>
    <w:p w:rsidR="00AF1BF5" w:rsidRPr="00174FEA" w:rsidRDefault="00AF1BF5" w:rsidP="00AF1BF5">
      <w:p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V špecifických ŠVVP sa okrem ťažkostí v osvojovaní si čítania, písania, pravopisu a matematických schopností vyskytujú aj ďalšie poruchy a dysfunkcie: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deficity v poznávacích schopnostiach,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deficity v jazykových schopnostiach,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lastRenderedPageBreak/>
        <w:t>deficity v exekutívnych funkciách: v pozornosti, plánovaní, monitorovaní vlastnej aktivity,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proofErr w:type="spellStart"/>
      <w:r w:rsidRPr="00174FEA">
        <w:rPr>
          <w:rFonts w:ascii="Bookman Old Style" w:hAnsi="Bookman Old Style"/>
        </w:rPr>
        <w:t>percepčno</w:t>
      </w:r>
      <w:proofErr w:type="spellEnd"/>
      <w:r w:rsidRPr="00174FEA">
        <w:rPr>
          <w:rFonts w:ascii="Bookman Old Style" w:hAnsi="Bookman Old Style"/>
        </w:rPr>
        <w:t>–motorické deficity,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deficity v jemnej motorike a koordinácii,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ťažkosti s orientáciou v čase a v priestore,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proofErr w:type="spellStart"/>
      <w:r w:rsidRPr="00174FEA">
        <w:rPr>
          <w:rFonts w:ascii="Bookman Old Style" w:hAnsi="Bookman Old Style"/>
        </w:rPr>
        <w:t>hyperaktivita</w:t>
      </w:r>
      <w:proofErr w:type="spellEnd"/>
      <w:r w:rsidRPr="00174FEA">
        <w:rPr>
          <w:rFonts w:ascii="Bookman Old Style" w:hAnsi="Bookman Old Style"/>
        </w:rPr>
        <w:t xml:space="preserve"> a </w:t>
      </w:r>
      <w:proofErr w:type="spellStart"/>
      <w:r w:rsidRPr="00174FEA">
        <w:rPr>
          <w:rFonts w:ascii="Bookman Old Style" w:hAnsi="Bookman Old Style"/>
        </w:rPr>
        <w:t>impulzivita</w:t>
      </w:r>
      <w:proofErr w:type="spellEnd"/>
      <w:r w:rsidRPr="00174FEA">
        <w:rPr>
          <w:rFonts w:ascii="Bookman Old Style" w:hAnsi="Bookman Old Style"/>
        </w:rPr>
        <w:t>.</w:t>
      </w:r>
    </w:p>
    <w:p w:rsidR="00AF1BF5" w:rsidRPr="002F0D91" w:rsidRDefault="00AF1BF5" w:rsidP="00AF1BF5">
      <w:pPr>
        <w:jc w:val="both"/>
        <w:rPr>
          <w:rFonts w:ascii="Bookman Old Style" w:hAnsi="Bookman Old Style"/>
          <w:sz w:val="8"/>
          <w:szCs w:val="16"/>
        </w:rPr>
      </w:pPr>
    </w:p>
    <w:p w:rsidR="00AF1BF5" w:rsidRPr="00174FEA" w:rsidRDefault="00AF1BF5" w:rsidP="00CA04E0">
      <w:pPr>
        <w:numPr>
          <w:ilvl w:val="1"/>
          <w:numId w:val="1"/>
        </w:numPr>
        <w:tabs>
          <w:tab w:val="clear" w:pos="360"/>
          <w:tab w:val="num" w:pos="567"/>
        </w:tabs>
        <w:jc w:val="both"/>
        <w:rPr>
          <w:rFonts w:ascii="Bookman Old Style" w:hAnsi="Bookman Old Style"/>
          <w:b/>
          <w:color w:val="C00000"/>
        </w:rPr>
      </w:pPr>
      <w:r w:rsidRPr="00174FEA">
        <w:rPr>
          <w:rFonts w:ascii="Bookman Old Style" w:hAnsi="Bookman Old Style"/>
          <w:b/>
          <w:color w:val="C00000"/>
        </w:rPr>
        <w:t>Vzdelávanie žiakov so ŠVVP v triede spolu s ostatnými žiakmi školy</w:t>
      </w:r>
    </w:p>
    <w:p w:rsidR="00AF1BF5" w:rsidRPr="00174FEA" w:rsidRDefault="00AF1BF5" w:rsidP="00AF1BF5">
      <w:p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 xml:space="preserve">Každý žiak, ktorý je vzdelávaný v školskej integrácii v ZŠ v triede spolu so žiakmi bez ŠVVP, má vyplnený Návrh na prijatie. Pre takého žiaka riaditeľ školy zabezpečí odbornú </w:t>
      </w:r>
      <w:proofErr w:type="spellStart"/>
      <w:r w:rsidRPr="00174FEA">
        <w:rPr>
          <w:rFonts w:ascii="Bookman Old Style" w:hAnsi="Bookman Old Style"/>
        </w:rPr>
        <w:t>špeciálno</w:t>
      </w:r>
      <w:proofErr w:type="spellEnd"/>
      <w:r w:rsidRPr="00174FEA">
        <w:rPr>
          <w:rFonts w:ascii="Bookman Old Style" w:hAnsi="Bookman Old Style"/>
        </w:rPr>
        <w:t>–pedagogickú a logopedickú starostlivosť v spolupráci s centrom PPP.</w:t>
      </w:r>
    </w:p>
    <w:p w:rsidR="00AF1BF5" w:rsidRPr="00174FEA" w:rsidRDefault="00AF1BF5" w:rsidP="00AF1BF5">
      <w:p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 xml:space="preserve">Začlenený žiak v školskej integrácii je vzdelávaný podľa rámcového učebného plánu, v ktorom sa vzdeláva podľa IVP s prihliadnutím na jeho narušenie. IVP je súčasťou návrhu na prijatie. Musí byť schválený zákonným zástupcom a CPPP. Aktualizuje sa podľa požiadaviek ročníka a aktuálneho stavu žiaka. </w:t>
      </w:r>
    </w:p>
    <w:p w:rsidR="00AF1BF5" w:rsidRPr="002F0D91" w:rsidRDefault="00AF1BF5" w:rsidP="00AF1BF5">
      <w:pPr>
        <w:jc w:val="both"/>
        <w:rPr>
          <w:rFonts w:ascii="Bookman Old Style" w:hAnsi="Bookman Old Style"/>
          <w:sz w:val="8"/>
          <w:szCs w:val="16"/>
        </w:rPr>
      </w:pPr>
    </w:p>
    <w:p w:rsidR="00AF1BF5" w:rsidRPr="00174FEA" w:rsidRDefault="00AF1BF5" w:rsidP="00AF1BF5">
      <w:pPr>
        <w:jc w:val="both"/>
        <w:rPr>
          <w:rFonts w:ascii="Bookman Old Style" w:hAnsi="Bookman Old Style"/>
          <w:b/>
          <w:color w:val="C00000"/>
        </w:rPr>
      </w:pPr>
      <w:r w:rsidRPr="00174FEA">
        <w:rPr>
          <w:rFonts w:ascii="Bookman Old Style" w:hAnsi="Bookman Old Style"/>
          <w:b/>
          <w:color w:val="C00000"/>
        </w:rPr>
        <w:t>Všeobecné odporúčania pre postup učiteľa žiaka so ŠVVP vo výchovno-vzdelávacom procese</w:t>
      </w:r>
    </w:p>
    <w:p w:rsidR="00AF1BF5" w:rsidRPr="00CA04E0" w:rsidRDefault="00AF1BF5" w:rsidP="00AF1BF5">
      <w:pPr>
        <w:jc w:val="both"/>
        <w:rPr>
          <w:rFonts w:ascii="Bookman Old Style" w:hAnsi="Bookman Old Style"/>
          <w:b/>
          <w:i/>
        </w:rPr>
      </w:pPr>
      <w:r w:rsidRPr="00CA04E0">
        <w:rPr>
          <w:rFonts w:ascii="Bookman Old Style" w:hAnsi="Bookman Old Style"/>
          <w:b/>
          <w:i/>
        </w:rPr>
        <w:t>Vo výchovno-vzdelávacom procese učiteľ: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akceptuje žiaka s narušenou komunikačnou schopnosťou a rešpektuje špecifiká jeho osobnosti,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rešpektuje správanie žiaka spôsobené jeho narušením,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podporuje a taktne usmerňuje jeho spôsoby sebarealizácie,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povzbudzuje žiaka a vytvára príležitosti pre pozitívne hodnotenie,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 xml:space="preserve">stimuluje rozvíjanie tých schopností, ktoré v dôsledku narušenia </w:t>
      </w:r>
      <w:proofErr w:type="spellStart"/>
      <w:r w:rsidRPr="00174FEA">
        <w:rPr>
          <w:rFonts w:ascii="Bookman Old Style" w:hAnsi="Bookman Old Style"/>
        </w:rPr>
        <w:t>ne</w:t>
      </w:r>
      <w:proofErr w:type="spellEnd"/>
      <w:r w:rsidRPr="00174FEA">
        <w:rPr>
          <w:rFonts w:ascii="Bookman Old Style" w:hAnsi="Bookman Old Style"/>
        </w:rPr>
        <w:t xml:space="preserve"> sú dostatočne vyvinuté,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podporuje všetky snahy žiaka o ústnu i písomnú komunikáciu a vedie ku komunikatívnosti i ostatných spolužiakov,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žiakovi dôveruje a oslovuje ho rovnakým spôsobom ako ostatných spolužiakov,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poskytuje žiakovi podnety na hodnotiace myslenie a vedie ho k primeranému sebahodnoteniu,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vedie žiaka k samostatnosti a pozitívnym prístupom zvyšuje jeho sebadôveru,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kladie na žiaka primerané požiadavky, nezľavuje v nárokoch a neoslobodzuje ho od činností, ktoré môže s individuálnou pomocou učiteľa alebo spolužiakov zvládnuť,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zachováva diskrétnosť  o problémoch žiaka s VPU a nereferuje o nich pred inými žiakmi či rodičmi.</w:t>
      </w:r>
    </w:p>
    <w:p w:rsidR="00AF1BF5" w:rsidRPr="002F0D91" w:rsidRDefault="00AF1BF5" w:rsidP="00AF1BF5">
      <w:pPr>
        <w:jc w:val="both"/>
        <w:rPr>
          <w:rFonts w:ascii="Bookman Old Style" w:hAnsi="Bookman Old Style"/>
          <w:sz w:val="8"/>
          <w:szCs w:val="16"/>
        </w:rPr>
      </w:pPr>
    </w:p>
    <w:p w:rsidR="00AF1BF5" w:rsidRPr="00174FEA" w:rsidRDefault="00AF1BF5" w:rsidP="00AF1BF5">
      <w:p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Vo výchovno-vzdelávacom procese učiteľ zohľadňuje špecifiká osobnosti a poznávacích procesov žiaka s narušenou komunikačnou schopnosťou, ktoré môžu byť prítomné, napr.: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ťažkosti pri niektorých myšlienkových operáciách,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pomalé tempo zapamätávania a narušenie pamäti,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 xml:space="preserve">motorická </w:t>
      </w:r>
      <w:proofErr w:type="spellStart"/>
      <w:r w:rsidRPr="00174FEA">
        <w:rPr>
          <w:rFonts w:ascii="Bookman Old Style" w:hAnsi="Bookman Old Style"/>
        </w:rPr>
        <w:t>instabilita</w:t>
      </w:r>
      <w:proofErr w:type="spellEnd"/>
      <w:r w:rsidRPr="00174FEA">
        <w:rPr>
          <w:rFonts w:ascii="Bookman Old Style" w:hAnsi="Bookman Old Style"/>
        </w:rPr>
        <w:t>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nedostatky vo vývine psychomotorických zručností,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znížená miera koncentrácie a vytrvalosti pozornosti,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neadekvátne emocionálne reakcie,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zvýšená unaviteľnosť,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lastRenderedPageBreak/>
        <w:t>znížená sebadôvera,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nerovnomerné výkony a i.</w:t>
      </w:r>
    </w:p>
    <w:p w:rsidR="00AF1BF5" w:rsidRPr="002F0D91" w:rsidRDefault="00AF1BF5" w:rsidP="00AF1BF5">
      <w:pPr>
        <w:jc w:val="both"/>
        <w:rPr>
          <w:rFonts w:ascii="Bookman Old Style" w:hAnsi="Bookman Old Style"/>
          <w:sz w:val="8"/>
          <w:szCs w:val="16"/>
        </w:rPr>
      </w:pPr>
    </w:p>
    <w:p w:rsidR="00AF1BF5" w:rsidRPr="00174FEA" w:rsidRDefault="00AF1BF5" w:rsidP="00AF1BF5">
      <w:p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K zmierneniu prejavov a dôsledkov vyššie uvedených negatívnych vplyvov na vzdelávanie v triede zabezpečuje učiteľ žiakov nasledujúce podmienky: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umiestni žiaka v triede tak, aby mohol vnímať výklad učiteľa všetkými zmyslami,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do  lavice posadí žiaka s takým spolužiakom, ktorý bude schopný a ochotný v prípade potreby pomôcť,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k práci so žiakom prizve školského logopéda a špeciálneho pedagóga,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pracovný postup vo výchovno-vzdelávacom procese konzultuje s logopédom a so špeciálnym pedagógom,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pri práci so žiakom používa vhodné pomôcky /po dohode so špeciálnym pedagógom/ a učí ho s nimi pracovať aj samostatne,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a ďalšie podmienky podľa konkrétnych odborných odporúčaní /zo školského poradenského zariadenia a školského špeciálneho pedagóga/.</w:t>
      </w:r>
    </w:p>
    <w:p w:rsidR="00AF1BF5" w:rsidRPr="002F0D91" w:rsidRDefault="00AF1BF5" w:rsidP="00AF1BF5">
      <w:pPr>
        <w:jc w:val="both"/>
        <w:rPr>
          <w:rFonts w:ascii="Bookman Old Style" w:hAnsi="Bookman Old Style"/>
          <w:sz w:val="6"/>
          <w:szCs w:val="16"/>
        </w:rPr>
      </w:pPr>
    </w:p>
    <w:p w:rsidR="00AF1BF5" w:rsidRPr="00174FEA" w:rsidRDefault="00AF1BF5" w:rsidP="00AF1BF5">
      <w:pPr>
        <w:jc w:val="both"/>
        <w:rPr>
          <w:rFonts w:ascii="Bookman Old Style" w:hAnsi="Bookman Old Style"/>
          <w:b/>
          <w:i/>
        </w:rPr>
      </w:pPr>
      <w:r w:rsidRPr="00174FEA">
        <w:rPr>
          <w:rFonts w:ascii="Bookman Old Style" w:hAnsi="Bookman Old Style"/>
          <w:b/>
          <w:i/>
        </w:rPr>
        <w:t>Pre porozumenie a osvojenie preberaného učiva učiteľ: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používa efektívne stratégie učenie,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pracuje s námetom v takom rozsahu, ktorý je primeraný veku a mysleniu žiaka,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v individuálnych prípadoch konzultuje rozsah učiva so špeciálnym pedagógom,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 xml:space="preserve">pri vyučovaní využíva skúsenosti žiaka a nadväzuje na </w:t>
      </w:r>
      <w:proofErr w:type="spellStart"/>
      <w:r w:rsidRPr="00174FEA">
        <w:rPr>
          <w:rFonts w:ascii="Bookman Old Style" w:hAnsi="Bookman Old Style"/>
        </w:rPr>
        <w:t>ne</w:t>
      </w:r>
      <w:proofErr w:type="spellEnd"/>
      <w:r w:rsidRPr="00174FEA">
        <w:rPr>
          <w:rFonts w:ascii="Bookman Old Style" w:hAnsi="Bookman Old Style"/>
        </w:rPr>
        <w:t>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nové pojmy vždy vysvetlí a objasní ich v rôznych súvislostiach,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využíva názorný materiál a poskytuje žiakovi možnosť manipulácie s ním,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nové učivo usporiada po krokoch a dodržiava postupnosť od jednoduchého k zložitejšiemu,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 xml:space="preserve">systematicky sa venuje žiakovi  individuálne, aby žiak postupne preberal celé učivo, 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poskytne žiakovi dostatok možností na precvičovanie a osvojenie učiva,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priebežne si overuje ako žiak porozumel učivu alebo úlohe,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pri skúšaní a overovaní vedomostí žiaka volí formu písanú, ústnu  i praktickú – uprednostňuje tú formu, ktorú v aktuálnom čase, prípadne aj pre konkrétny druh úloh odporúča školské poradenské zariadenia,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otázky a úlohy zadáva tak, aby žiak mohol odpovedať jednoznačne,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 xml:space="preserve">pri skúšaní a hodnotení žiaka si overí či žiak porozumel zadanej úlohe, </w:t>
      </w:r>
    </w:p>
    <w:p w:rsidR="00AF1BF5" w:rsidRPr="00174FEA" w:rsidRDefault="00AF1BF5" w:rsidP="00AF1BF5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umožní, aby školský logopéd a školský špeciálny pedagóg mohol pracovať na vyučovacej hodine individuálne so žiakom, paralelne s vyučujúcim učiteľom.</w:t>
      </w:r>
    </w:p>
    <w:p w:rsidR="00AF1BF5" w:rsidRPr="002F0D91" w:rsidRDefault="00AF1BF5" w:rsidP="00AF1BF5">
      <w:pPr>
        <w:jc w:val="both"/>
        <w:rPr>
          <w:rFonts w:ascii="Bookman Old Style" w:hAnsi="Bookman Old Style"/>
          <w:sz w:val="6"/>
          <w:szCs w:val="16"/>
        </w:rPr>
      </w:pPr>
    </w:p>
    <w:p w:rsidR="00AF1BF5" w:rsidRPr="00174FEA" w:rsidRDefault="00AF1BF5" w:rsidP="00AF1BF5">
      <w:p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Pri vzdelávaní žiaka so ŠVVP je nevyhnutná úzka spolupráca školy a rodiny, vytvorenie atmosféry spoločnej  zodpovednosti a ujasnenia cieľov i postupov vedúcich k ich dosiahnutiu.</w:t>
      </w:r>
    </w:p>
    <w:p w:rsidR="00AF1BF5" w:rsidRPr="00174FEA" w:rsidRDefault="00AF1BF5" w:rsidP="00AF1BF5">
      <w:p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V priebehu nižšieho sekundárneho vzdelávania je potrebné pomôcť žiakovi s VPU pri jeho profesionálnej orientácii,  a tým prispieť k jeho úspešnému sociálnemu začleneniu.</w:t>
      </w:r>
    </w:p>
    <w:p w:rsidR="00AF1BF5" w:rsidRPr="00174FEA" w:rsidRDefault="00AF1BF5" w:rsidP="00AF1BF5">
      <w:pPr>
        <w:numPr>
          <w:ilvl w:val="1"/>
          <w:numId w:val="1"/>
        </w:numPr>
        <w:jc w:val="both"/>
        <w:rPr>
          <w:rFonts w:ascii="Bookman Old Style" w:hAnsi="Bookman Old Style"/>
          <w:b/>
          <w:color w:val="C00000"/>
        </w:rPr>
      </w:pPr>
      <w:r w:rsidRPr="00174FEA">
        <w:rPr>
          <w:rFonts w:ascii="Bookman Old Style" w:hAnsi="Bookman Old Style"/>
          <w:b/>
          <w:color w:val="C00000"/>
        </w:rPr>
        <w:t>Všeobecné zásady hodnotenia žiaka so ŠVVP</w:t>
      </w:r>
    </w:p>
    <w:p w:rsidR="00AF1BF5" w:rsidRPr="00174FEA" w:rsidRDefault="00AF1BF5" w:rsidP="00AF1BF5">
      <w:pPr>
        <w:pStyle w:val="Odsekzoznamu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Pri hodnotení učebných výsledkov žiaka so ŠVVP učiteľ rešpektuje jeho psychický    a fyzický zdravotný stav, druh a závažnosť poruchy, ktorá má vplyv na úroveň a výsledky práce žiaka v príslušnom predmete.</w:t>
      </w:r>
    </w:p>
    <w:p w:rsidR="00AF1BF5" w:rsidRPr="00174FEA" w:rsidRDefault="00AF1BF5" w:rsidP="00AF1BF5">
      <w:pPr>
        <w:pStyle w:val="Odsekzoznamu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lastRenderedPageBreak/>
        <w:t>Učiteľ posudzuje učebné výsledky žiaka objektívne a primerane náročne, pričom prihliada aj na jeho vynaložené úsilie, svedomitosť, individuálne schopnosti, záujmy a na predpoklady jeho ďalšieho vzdelávania po ukončení povinnej školskej dochádzky.</w:t>
      </w:r>
    </w:p>
    <w:p w:rsidR="00AF1BF5" w:rsidRPr="00174FEA" w:rsidRDefault="00AF1BF5" w:rsidP="00AF1BF5">
      <w:pPr>
        <w:pStyle w:val="Odsekzoznamu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Pri hodnotení učebných výsledkov žiaka kladie dôraz na jeho individuálne schopnosti,  ktoré sú základom jeho pracovnej a sociálnej integrácie.</w:t>
      </w:r>
    </w:p>
    <w:p w:rsidR="00AF1BF5" w:rsidRPr="00174FEA" w:rsidRDefault="00AF1BF5" w:rsidP="00AF1BF5">
      <w:pPr>
        <w:pStyle w:val="Odsekzoznamu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Pri hodnotení a klasifikácii žiaka je nevyhnutné postupovať podľa odporúčaní  špeciálneho pedagóga a školského logopéda.</w:t>
      </w:r>
    </w:p>
    <w:p w:rsidR="00AF1BF5" w:rsidRPr="00174FEA" w:rsidRDefault="00AF1BF5" w:rsidP="00AF1BF5">
      <w:pPr>
        <w:pStyle w:val="Odsekzoznamu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O spôsobe a možnostiach hodnotenia a klasifikácie triedny alebo vyučujúci učiteľ informuje zákonného zástupcu žiaka so ŠVVP po konzultácii so špeciálnym   pedagógom a logopédom.</w:t>
      </w:r>
    </w:p>
    <w:p w:rsidR="00AF1BF5" w:rsidRPr="00174FEA" w:rsidRDefault="00AF1BF5" w:rsidP="00AF1BF5">
      <w:pPr>
        <w:pStyle w:val="Odsekzoznamu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 xml:space="preserve">Pri hodnotení žiaka so ŠVVP učiteľ taktne posudzuje úroveň jeho vedomostí nielen v porovnaní s rovesníkmi, ale najmä v porovnaní  s uplynulým obdobím vzhľadom na predchádzajúce výkony samotného žiaka. </w:t>
      </w:r>
    </w:p>
    <w:p w:rsidR="00AF1BF5" w:rsidRPr="00174FEA" w:rsidRDefault="00AF1BF5" w:rsidP="00AF1BF5">
      <w:pPr>
        <w:numPr>
          <w:ilvl w:val="1"/>
          <w:numId w:val="1"/>
        </w:numPr>
        <w:jc w:val="both"/>
        <w:rPr>
          <w:rFonts w:ascii="Bookman Old Style" w:hAnsi="Bookman Old Style"/>
          <w:b/>
          <w:color w:val="C00000"/>
        </w:rPr>
      </w:pPr>
      <w:r w:rsidRPr="00174FEA">
        <w:rPr>
          <w:rFonts w:ascii="Bookman Old Style" w:hAnsi="Bookman Old Style"/>
          <w:b/>
          <w:color w:val="C00000"/>
        </w:rPr>
        <w:t>Formy výchovy a vzdelávania</w:t>
      </w:r>
    </w:p>
    <w:p w:rsidR="00AF1BF5" w:rsidRPr="00174FEA" w:rsidRDefault="00AF1BF5" w:rsidP="00AF1BF5">
      <w:p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Naša škola  poskytuje žiakovi so ŠVVP stupeň vzdelávania ISCED 1 a ISCED 2. Pri jeho vzdelávaní uplatňujeme formu organizácie výchovy a vzdelávania podľa § 54 zákona č. 245/2008 Z. z., prostredníctvom ktorej mu prijateľným spôsobom zabezpečujeme získanie príslušného stupňa vzdelania.</w:t>
      </w:r>
    </w:p>
    <w:p w:rsidR="00AF1BF5" w:rsidRPr="00174FEA" w:rsidRDefault="00AF1BF5" w:rsidP="00AF1BF5">
      <w:p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Pri výbere formy vzdelávania žiakov so ŠVVP postupujeme individuálne, podľa výsledkov špeciálnopedagogickej, logopedickej, psychologickej, prípadne inej odbornej diagnostiky.</w:t>
      </w:r>
    </w:p>
    <w:p w:rsidR="00AF1BF5" w:rsidRPr="00174FEA" w:rsidRDefault="00AF1BF5" w:rsidP="00AF1BF5">
      <w:pPr>
        <w:numPr>
          <w:ilvl w:val="1"/>
          <w:numId w:val="1"/>
        </w:numPr>
        <w:jc w:val="both"/>
        <w:rPr>
          <w:rFonts w:ascii="Bookman Old Style" w:hAnsi="Bookman Old Style"/>
          <w:b/>
          <w:color w:val="C00000"/>
        </w:rPr>
      </w:pPr>
      <w:r w:rsidRPr="00174FEA">
        <w:rPr>
          <w:rFonts w:ascii="Bookman Old Style" w:hAnsi="Bookman Old Style"/>
          <w:b/>
          <w:color w:val="C00000"/>
        </w:rPr>
        <w:t>Podmienky prijímania</w:t>
      </w:r>
    </w:p>
    <w:p w:rsidR="00AF1BF5" w:rsidRPr="00174FEA" w:rsidRDefault="00AF1BF5" w:rsidP="00AF1BF5">
      <w:p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Žiaka so ŠVVP prijímame na základe psychologickej a špeciálnopedagogickej a logopedickej diagnostiky v centre špeciálnopedagogického poradenstva /CŠPP/ alebo v centre pedagogicko-psychologického poradenstva a prevencie /</w:t>
      </w:r>
      <w:proofErr w:type="spellStart"/>
      <w:r w:rsidRPr="00174FEA">
        <w:rPr>
          <w:rFonts w:ascii="Bookman Old Style" w:hAnsi="Bookman Old Style"/>
        </w:rPr>
        <w:t>CPPPaP</w:t>
      </w:r>
      <w:proofErr w:type="spellEnd"/>
      <w:r w:rsidRPr="00174FEA">
        <w:rPr>
          <w:rFonts w:ascii="Bookman Old Style" w:hAnsi="Bookman Old Style"/>
        </w:rPr>
        <w:t>/. V prípade potreby môže poradenské zariadenie priamo alebo na základe podnetu školy vyžadovať aj odbornú lekársku diagnostiku alebo diagnostiku odborného zdravotníckeho zamestnanca /neurológ, psychiatrie, foniater, ORL, klinický logopéd a pod/.</w:t>
      </w:r>
    </w:p>
    <w:p w:rsidR="00AF1BF5" w:rsidRPr="00174FEA" w:rsidRDefault="00AF1BF5" w:rsidP="00AF1BF5">
      <w:p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 xml:space="preserve">O prijatí dieťaťa so ŠVVP rozhoduje riaditeľ školy na základe písomnej žiadosti zákonného zástupcu a písomného vyjadrenia zariadenia výchovného poradenstva a prevencie /CŠPP a CPPP/, vydaného na základe diagnostického vyšetrenia dieťaťa. Riaditeľ školy pred prijatím dieťaťa so špeciálnymi výchovno-vzdelávacími potrebami do školy so vzdelávacím programom pre žiakov so špeciálnymi výchovno-vzdelávacími potrebami poučí zákonného zástupcu o všetkých možnostiach vzdelávania jeho dieťaťa.“ /§ 61 ods. l zákona č. 245/2008 </w:t>
      </w:r>
      <w:proofErr w:type="spellStart"/>
      <w:r w:rsidRPr="00174FEA">
        <w:rPr>
          <w:rFonts w:ascii="Bookman Old Style" w:hAnsi="Bookman Old Style"/>
        </w:rPr>
        <w:t>Z.z</w:t>
      </w:r>
      <w:proofErr w:type="spellEnd"/>
      <w:r w:rsidRPr="00174FEA">
        <w:rPr>
          <w:rFonts w:ascii="Bookman Old Style" w:hAnsi="Bookman Old Style"/>
        </w:rPr>
        <w:t>./.</w:t>
      </w:r>
    </w:p>
    <w:p w:rsidR="00AF1BF5" w:rsidRPr="00174FEA" w:rsidRDefault="00AF1BF5" w:rsidP="00AF1BF5">
      <w:p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Riaditeľ školy pri prvom kontakte informuje rodičov o podmienkach prijatia /písomná žiadosť rodiča, správy z odborných vyšetrení z príslušného poradenského zariadenia, spolupráca so školským špeciálnym pedagógom a školským logopédom/.</w:t>
      </w:r>
    </w:p>
    <w:p w:rsidR="00AF1BF5" w:rsidRPr="00174FEA" w:rsidRDefault="00AF1BF5" w:rsidP="00AF1BF5">
      <w:p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Ak sa špeciálne výchovno-vzdelávacie potreby žiaka prejavia počas navštevovania našej školy, jeho ďalšie vzdelávanie, ako vzdelávanie žiaka so ŠVVP, mu zabezpečujeme po predložení písomnej žiadosti zákonného zástupcu žiaka o zmenu formy vzdelávania a vyplnení Návrhu na prijatie predloženého riaditeľovi  školy.</w:t>
      </w:r>
    </w:p>
    <w:p w:rsidR="00AF1BF5" w:rsidRPr="00174FEA" w:rsidRDefault="00AF1BF5" w:rsidP="00AF1BF5">
      <w:pPr>
        <w:pStyle w:val="Odsekzoznamu"/>
        <w:numPr>
          <w:ilvl w:val="1"/>
          <w:numId w:val="1"/>
        </w:numPr>
        <w:jc w:val="both"/>
        <w:rPr>
          <w:rFonts w:ascii="Bookman Old Style" w:hAnsi="Bookman Old Style"/>
          <w:b/>
          <w:color w:val="C00000"/>
        </w:rPr>
      </w:pPr>
      <w:r w:rsidRPr="00174FEA">
        <w:rPr>
          <w:rFonts w:ascii="Bookman Old Style" w:hAnsi="Bookman Old Style"/>
          <w:b/>
          <w:color w:val="C00000"/>
        </w:rPr>
        <w:t>Vzdelávacie štandardy</w:t>
      </w:r>
    </w:p>
    <w:p w:rsidR="00AF1BF5" w:rsidRPr="00174FEA" w:rsidRDefault="00AF1BF5" w:rsidP="00AF1BF5">
      <w:p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 xml:space="preserve">Vzdelávacie štandardy pre žiakov so  ŠVVP sú rovnaké ako pre ostatných žiakov primárneho alebo nižšieho stredného stupňa. Vzdelávacie štandardy </w:t>
      </w:r>
      <w:r w:rsidRPr="00174FEA">
        <w:rPr>
          <w:rFonts w:ascii="Bookman Old Style" w:hAnsi="Bookman Old Style"/>
        </w:rPr>
        <w:lastRenderedPageBreak/>
        <w:t>slúžia pre učiteľov, aby vedeli, kam majú smerovať svoje pedagogické pôsobenie.</w:t>
      </w:r>
    </w:p>
    <w:p w:rsidR="00AF1BF5" w:rsidRPr="00174FEA" w:rsidRDefault="00AF1BF5" w:rsidP="00AF1BF5">
      <w:p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Individuálne schopnosti jednotlivých žiakov nemožno zovšeobecňovať a dosiahnuté výkony sú limitované samotným narušením komunikačnej schopnosti a vývinovými poruchami učenia.</w:t>
      </w:r>
    </w:p>
    <w:p w:rsidR="00AF1BF5" w:rsidRPr="00984C29" w:rsidRDefault="00AF1BF5" w:rsidP="00CA04E0">
      <w:pPr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Bookman Old Style" w:hAnsi="Bookman Old Style"/>
          <w:b/>
          <w:color w:val="C00000"/>
        </w:rPr>
      </w:pPr>
      <w:r w:rsidRPr="00174FEA">
        <w:rPr>
          <w:rFonts w:ascii="Bookman Old Style" w:hAnsi="Bookman Old Style"/>
          <w:b/>
          <w:color w:val="C00000"/>
        </w:rPr>
        <w:t xml:space="preserve">Organizačné podmienky na výchovu a vzdelávanie v jednotlivých formách </w:t>
      </w:r>
      <w:r w:rsidRPr="00984C29">
        <w:rPr>
          <w:rFonts w:ascii="Bookman Old Style" w:hAnsi="Bookman Old Style"/>
          <w:b/>
          <w:color w:val="C00000"/>
        </w:rPr>
        <w:t>výchovy a vzdelávania</w:t>
      </w:r>
    </w:p>
    <w:p w:rsidR="00AF1BF5" w:rsidRPr="00174FEA" w:rsidRDefault="00AF1BF5" w:rsidP="00AF1BF5">
      <w:pPr>
        <w:jc w:val="both"/>
        <w:rPr>
          <w:rFonts w:ascii="Bookman Old Style" w:hAnsi="Bookman Old Style"/>
          <w:b/>
          <w:color w:val="00B050"/>
        </w:rPr>
      </w:pPr>
      <w:r w:rsidRPr="00174FEA">
        <w:rPr>
          <w:rFonts w:ascii="Bookman Old Style" w:hAnsi="Bookman Old Style"/>
        </w:rPr>
        <w:t>Pri organizácii podmienok v jednotlivých formách vzdelávania žiakov so ŠVVP  postupujeme individuálne podľa výsledkov špeciálno-pedagogickej diagnostiky, v spolupráci s rodičmi /resp. zákonnými zástupcami/, logopédom alebo  špeciálnym pedagógom a príslušným poradenským zariadením.</w:t>
      </w:r>
    </w:p>
    <w:p w:rsidR="00AF1BF5" w:rsidRPr="00174FEA" w:rsidRDefault="00AF1BF5" w:rsidP="00CA04E0">
      <w:pPr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rFonts w:ascii="Bookman Old Style" w:hAnsi="Bookman Old Style"/>
          <w:b/>
          <w:color w:val="C00000"/>
        </w:rPr>
      </w:pPr>
      <w:r w:rsidRPr="00174FEA">
        <w:rPr>
          <w:rFonts w:ascii="Bookman Old Style" w:hAnsi="Bookman Old Style"/>
          <w:b/>
          <w:color w:val="C00000"/>
        </w:rPr>
        <w:t>Podmienky na zaistenie bezpečnosti a ochrany zdravia pri výchove a vzdelávaní</w:t>
      </w:r>
    </w:p>
    <w:p w:rsidR="00AF1BF5" w:rsidRPr="00174FEA" w:rsidRDefault="00AF1BF5" w:rsidP="00AF1BF5">
      <w:p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Podmienky na zaistenie bezpečnosti a ochrany zdravia pri výchove a vzdelávaní sú rovnaké ako v štátnom vzdelávacom programe pre primárny a nižší stredný stupeň vzdelávania.</w:t>
      </w:r>
    </w:p>
    <w:p w:rsidR="00AF1BF5" w:rsidRPr="00174FEA" w:rsidRDefault="00AF1BF5" w:rsidP="00AF1BF5">
      <w:p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Okrem toho pri vzdelávaní žiakov so ŠVVP postihnutím vytvárame vhodnú štruktúru práce a odpočinku žiakov a učiteľov počas dňa, vhodný režim vyučovania s ohľadom na vek a postihnutie žiakov.</w:t>
      </w:r>
    </w:p>
    <w:p w:rsidR="00AF1BF5" w:rsidRPr="00174FEA" w:rsidRDefault="00AF1BF5" w:rsidP="00AF1BF5">
      <w:p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Pri zaisťovaní bezpečnosti a ochrany zdravia pri výchove a vzdelávaní v škole i mimo školy postupujeme s týmito odchýlkami:</w:t>
      </w:r>
    </w:p>
    <w:p w:rsidR="00AF1BF5" w:rsidRPr="00174FEA" w:rsidRDefault="00AF1BF5" w:rsidP="00AF1BF5">
      <w:pPr>
        <w:pStyle w:val="Odsekzoznamu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pri kúpaní a pri plaveckom výcviku je v jednej skupine najviac päť žiakov,</w:t>
      </w:r>
    </w:p>
    <w:p w:rsidR="003C7E5C" w:rsidRPr="00174FEA" w:rsidRDefault="00AF1BF5" w:rsidP="003C7E5C">
      <w:pPr>
        <w:pStyle w:val="Odsekzoznamu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174FEA">
        <w:rPr>
          <w:rFonts w:ascii="Bookman Old Style" w:hAnsi="Bookman Old Style"/>
        </w:rPr>
        <w:t>pri školskom výlete je počet  žiakov v skupine rovnaký alebo nižší ako počet žiakov    v triede, ak je počet žiakov v skupine pri školskom výlete vyšší ako počet žiakov v triede, zabezpečujeme účasť ďalšej poučenej plnoletej osoby</w:t>
      </w:r>
      <w:r w:rsidRPr="00174FEA">
        <w:rPr>
          <w:rFonts w:ascii="Bookman Old Style" w:hAnsi="Bookman Old Style"/>
          <w:b/>
          <w:color w:val="F79646" w:themeColor="accent6"/>
          <w:sz w:val="40"/>
          <w:szCs w:val="40"/>
        </w:rPr>
        <w:t xml:space="preserve"> </w:t>
      </w:r>
      <w:r w:rsidR="003C7E5C" w:rsidRPr="00174FEA">
        <w:rPr>
          <w:rFonts w:ascii="Bookman Old Style" w:hAnsi="Bookman Old Style"/>
        </w:rPr>
        <w:t xml:space="preserve">(§ 2 ods. 24 vyhlášky MŠ SR č. 322/2008 </w:t>
      </w:r>
      <w:proofErr w:type="spellStart"/>
      <w:r w:rsidR="003C7E5C" w:rsidRPr="00174FEA">
        <w:rPr>
          <w:rFonts w:ascii="Bookman Old Style" w:hAnsi="Bookman Old Style"/>
        </w:rPr>
        <w:t>Z.z</w:t>
      </w:r>
      <w:proofErr w:type="spellEnd"/>
      <w:r w:rsidR="003C7E5C" w:rsidRPr="00174FEA">
        <w:rPr>
          <w:rFonts w:ascii="Bookman Old Style" w:hAnsi="Bookman Old Style"/>
        </w:rPr>
        <w:t>).</w:t>
      </w:r>
    </w:p>
    <w:p w:rsidR="00E90FC0" w:rsidRPr="00CA04E0" w:rsidRDefault="00E90FC0" w:rsidP="00E90FC0">
      <w:pPr>
        <w:jc w:val="both"/>
        <w:rPr>
          <w:rFonts w:ascii="Bookman Old Style" w:hAnsi="Bookman Old Style"/>
          <w:sz w:val="12"/>
        </w:rPr>
      </w:pPr>
    </w:p>
    <w:p w:rsidR="004264BD" w:rsidRPr="004264BD" w:rsidRDefault="004264BD" w:rsidP="00E90FC0">
      <w:pPr>
        <w:jc w:val="both"/>
        <w:rPr>
          <w:rFonts w:ascii="Bookman Old Style" w:hAnsi="Bookman Old Style"/>
          <w:b/>
          <w:color w:val="FF0000"/>
          <w:sz w:val="14"/>
        </w:rPr>
      </w:pPr>
    </w:p>
    <w:p w:rsidR="00E90FC0" w:rsidRPr="00174FEA" w:rsidRDefault="00174FEA" w:rsidP="00E90FC0">
      <w:pPr>
        <w:jc w:val="both"/>
        <w:rPr>
          <w:rFonts w:ascii="Bookman Old Style" w:hAnsi="Bookman Old Style"/>
          <w:b/>
          <w:color w:val="FF0000"/>
        </w:rPr>
      </w:pPr>
      <w:r w:rsidRPr="00174FEA">
        <w:rPr>
          <w:rFonts w:ascii="Bookman Old Style" w:hAnsi="Bookman Old Style"/>
          <w:b/>
          <w:color w:val="FF0000"/>
        </w:rPr>
        <w:t>Záverečná poznámka:</w:t>
      </w:r>
    </w:p>
    <w:p w:rsidR="00174FEA" w:rsidRPr="00174FEA" w:rsidRDefault="00174FEA" w:rsidP="00174FEA">
      <w:pPr>
        <w:ind w:firstLine="360"/>
        <w:jc w:val="both"/>
        <w:rPr>
          <w:rFonts w:ascii="Bookman Old Style" w:hAnsi="Bookman Old Style" w:cs="Arial"/>
        </w:rPr>
      </w:pPr>
      <w:r w:rsidRPr="00174FEA">
        <w:rPr>
          <w:rFonts w:ascii="Bookman Old Style" w:hAnsi="Bookman Old Style" w:cs="Arial"/>
        </w:rPr>
        <w:t>Na škole vytv</w:t>
      </w:r>
      <w:r w:rsidR="00EF5D1B">
        <w:rPr>
          <w:rFonts w:ascii="Bookman Old Style" w:hAnsi="Bookman Old Style" w:cs="Arial"/>
        </w:rPr>
        <w:t xml:space="preserve">árame </w:t>
      </w:r>
      <w:r w:rsidRPr="00174FEA">
        <w:rPr>
          <w:rFonts w:ascii="Bookman Old Style" w:hAnsi="Bookman Old Style" w:cs="Arial"/>
        </w:rPr>
        <w:t>podmienky pre integrované vyučovanie podľa potreby</w:t>
      </w:r>
      <w:r w:rsidR="00EF5D1B">
        <w:rPr>
          <w:rFonts w:ascii="Bookman Old Style" w:hAnsi="Bookman Old Style" w:cs="Arial"/>
        </w:rPr>
        <w:t xml:space="preserve">, spolupracujeme pritom odborníkmi, </w:t>
      </w:r>
      <w:r w:rsidRPr="00174FEA">
        <w:rPr>
          <w:rFonts w:ascii="Bookman Old Style" w:hAnsi="Bookman Old Style" w:cs="Arial"/>
        </w:rPr>
        <w:t>rodičmi a ďalšími relevantnými subjektmi. Vychádzame pritom z:</w:t>
      </w:r>
    </w:p>
    <w:p w:rsidR="00174FEA" w:rsidRPr="00174FEA" w:rsidRDefault="005F70B5" w:rsidP="00174FEA">
      <w:pPr>
        <w:tabs>
          <w:tab w:val="left" w:pos="284"/>
        </w:tabs>
        <w:rPr>
          <w:rFonts w:ascii="Bookman Old Style" w:hAnsi="Bookman Old Style"/>
          <w:bCs/>
          <w:sz w:val="20"/>
        </w:rPr>
      </w:pPr>
      <w:hyperlink r:id="rId7" w:history="1">
        <w:r w:rsidR="00174FEA" w:rsidRPr="00174FEA">
          <w:rPr>
            <w:rStyle w:val="Hypertextovprepojenie"/>
            <w:rFonts w:ascii="Bookman Old Style" w:hAnsi="Bookman Old Style"/>
            <w:sz w:val="20"/>
          </w:rPr>
          <w:t>http://www.statpedu.sk/sites/default/files/nove_dokumenty/deti-a-ziaci-so-zdravotnym-znevyhodnenim/zakladne_vzdelavanie/VP_pre_ziakov_s_vyvinovymi_poruchami_ucenia.pdf</w:t>
        </w:r>
      </w:hyperlink>
    </w:p>
    <w:p w:rsidR="00174FEA" w:rsidRDefault="005F70B5" w:rsidP="00174FEA">
      <w:pPr>
        <w:rPr>
          <w:rStyle w:val="Hypertextovprepojenie"/>
          <w:rFonts w:ascii="Bookman Old Style" w:hAnsi="Bookman Old Style"/>
          <w:sz w:val="20"/>
        </w:rPr>
      </w:pPr>
      <w:hyperlink r:id="rId8" w:history="1">
        <w:r w:rsidR="00174FEA" w:rsidRPr="00174FEA">
          <w:rPr>
            <w:rStyle w:val="Hypertextovprepojenie"/>
            <w:rFonts w:ascii="Bookman Old Style" w:hAnsi="Bookman Old Style"/>
            <w:sz w:val="20"/>
          </w:rPr>
          <w:t>http://www.statpedu.sk/sites/default/files/nove_dokumenty/deti-a-ziaci-so-zdravotnym-znevyhodnenim/zakladne_vzdelavanie/VP_pre_ziakov_s_autizmom_alebo_dalsimi_pervazivnymi_vyvinovymi_poruchami_bez_mentalneho_postihnutia.pdf</w:t>
        </w:r>
      </w:hyperlink>
    </w:p>
    <w:p w:rsidR="00457E45" w:rsidRDefault="00457E45" w:rsidP="00174FEA">
      <w:pPr>
        <w:rPr>
          <w:rStyle w:val="Hypertextovprepojenie"/>
          <w:rFonts w:ascii="Bookman Old Style" w:hAnsi="Bookman Old Style"/>
          <w:sz w:val="20"/>
        </w:rPr>
      </w:pPr>
    </w:p>
    <w:p w:rsidR="00271626" w:rsidRPr="00751D67" w:rsidRDefault="00457E45" w:rsidP="00457E45">
      <w:pPr>
        <w:jc w:val="both"/>
        <w:rPr>
          <w:rStyle w:val="Hypertextovprepojenie"/>
          <w:rFonts w:ascii="Bookman Old Style" w:hAnsi="Bookman Old Style"/>
          <w:color w:val="FF0000"/>
          <w:u w:val="none"/>
        </w:rPr>
      </w:pPr>
      <w:r w:rsidRPr="00457E45">
        <w:rPr>
          <w:rStyle w:val="Hypertextovprepojenie"/>
          <w:rFonts w:ascii="Bookman Old Style" w:hAnsi="Bookman Old Style"/>
          <w:color w:val="auto"/>
          <w:u w:val="none"/>
        </w:rPr>
        <w:t>V školskom roku 20</w:t>
      </w:r>
      <w:r w:rsidR="00271626">
        <w:rPr>
          <w:rStyle w:val="Hypertextovprepojenie"/>
          <w:rFonts w:ascii="Bookman Old Style" w:hAnsi="Bookman Old Style"/>
          <w:color w:val="auto"/>
          <w:u w:val="none"/>
        </w:rPr>
        <w:t>2</w:t>
      </w:r>
      <w:r w:rsidR="00216902">
        <w:rPr>
          <w:rStyle w:val="Hypertextovprepojenie"/>
          <w:rFonts w:ascii="Bookman Old Style" w:hAnsi="Bookman Old Style"/>
          <w:color w:val="auto"/>
          <w:u w:val="none"/>
        </w:rPr>
        <w:t>3</w:t>
      </w:r>
      <w:r w:rsidR="00271626">
        <w:rPr>
          <w:rStyle w:val="Hypertextovprepojenie"/>
          <w:rFonts w:ascii="Bookman Old Style" w:hAnsi="Bookman Old Style"/>
          <w:color w:val="auto"/>
          <w:u w:val="none"/>
        </w:rPr>
        <w:t>-202</w:t>
      </w:r>
      <w:r w:rsidR="00216902">
        <w:rPr>
          <w:rStyle w:val="Hypertextovprepojenie"/>
          <w:rFonts w:ascii="Bookman Old Style" w:hAnsi="Bookman Old Style"/>
          <w:color w:val="auto"/>
          <w:u w:val="none"/>
        </w:rPr>
        <w:t>4</w:t>
      </w:r>
      <w:r>
        <w:rPr>
          <w:rStyle w:val="Hypertextovprepojenie"/>
          <w:rFonts w:ascii="Bookman Old Style" w:hAnsi="Bookman Old Style"/>
          <w:color w:val="auto"/>
          <w:u w:val="none"/>
        </w:rPr>
        <w:t xml:space="preserve">  máme na škole evidovaných</w:t>
      </w:r>
      <w:r w:rsidRPr="0067068C">
        <w:rPr>
          <w:rStyle w:val="Hypertextovprepojenie"/>
          <w:rFonts w:ascii="Bookman Old Style" w:hAnsi="Bookman Old Style"/>
          <w:color w:val="000000" w:themeColor="text1"/>
          <w:u w:val="none"/>
        </w:rPr>
        <w:t xml:space="preserve"> </w:t>
      </w:r>
      <w:r w:rsidR="0067068C" w:rsidRPr="0067068C">
        <w:rPr>
          <w:rStyle w:val="Hypertextovprepojenie"/>
          <w:rFonts w:ascii="Bookman Old Style" w:hAnsi="Bookman Old Style"/>
          <w:b/>
          <w:color w:val="000000" w:themeColor="text1"/>
          <w:u w:val="none"/>
        </w:rPr>
        <w:t>41</w:t>
      </w:r>
      <w:r w:rsidRPr="0067068C">
        <w:rPr>
          <w:rStyle w:val="Hypertextovprepojenie"/>
          <w:rFonts w:ascii="Bookman Old Style" w:hAnsi="Bookman Old Style"/>
          <w:b/>
          <w:color w:val="000000" w:themeColor="text1"/>
          <w:u w:val="none"/>
        </w:rPr>
        <w:t xml:space="preserve"> žiakov so ŠVVP, z toho </w:t>
      </w:r>
      <w:r w:rsidR="0067068C" w:rsidRPr="0067068C">
        <w:rPr>
          <w:rStyle w:val="Hypertextovprepojenie"/>
          <w:rFonts w:ascii="Bookman Old Style" w:hAnsi="Bookman Old Style"/>
          <w:b/>
          <w:color w:val="000000" w:themeColor="text1"/>
          <w:u w:val="none"/>
        </w:rPr>
        <w:t>14</w:t>
      </w:r>
      <w:r w:rsidRPr="0067068C">
        <w:rPr>
          <w:rStyle w:val="Hypertextovprepojenie"/>
          <w:rFonts w:ascii="Bookman Old Style" w:hAnsi="Bookman Old Style"/>
          <w:b/>
          <w:color w:val="000000" w:themeColor="text1"/>
          <w:u w:val="none"/>
        </w:rPr>
        <w:t xml:space="preserve"> žiaci na I. stupni a 2</w:t>
      </w:r>
      <w:r w:rsidR="0067068C" w:rsidRPr="0067068C">
        <w:rPr>
          <w:rStyle w:val="Hypertextovprepojenie"/>
          <w:rFonts w:ascii="Bookman Old Style" w:hAnsi="Bookman Old Style"/>
          <w:b/>
          <w:color w:val="000000" w:themeColor="text1"/>
          <w:u w:val="none"/>
        </w:rPr>
        <w:t>7</w:t>
      </w:r>
      <w:r w:rsidRPr="0067068C">
        <w:rPr>
          <w:rStyle w:val="Hypertextovprepojenie"/>
          <w:rFonts w:ascii="Bookman Old Style" w:hAnsi="Bookman Old Style"/>
          <w:b/>
          <w:color w:val="000000" w:themeColor="text1"/>
          <w:u w:val="none"/>
        </w:rPr>
        <w:t xml:space="preserve"> žiakov na II. stupni.</w:t>
      </w:r>
      <w:r w:rsidR="00271626" w:rsidRPr="0067068C">
        <w:rPr>
          <w:rStyle w:val="Hypertextovprepojenie"/>
          <w:rFonts w:ascii="Bookman Old Style" w:hAnsi="Bookman Old Style"/>
          <w:color w:val="000000" w:themeColor="text1"/>
          <w:u w:val="none"/>
        </w:rPr>
        <w:t xml:space="preserve"> V priebehu 1. štvrťroka očakávame v týchto počtoch zmeny, keď budú uzatvorené vyšetrenia </w:t>
      </w:r>
      <w:r w:rsidR="002F0D91" w:rsidRPr="0067068C">
        <w:rPr>
          <w:rStyle w:val="Hypertextovprepojenie"/>
          <w:rFonts w:ascii="Bookman Old Style" w:hAnsi="Bookman Old Style"/>
          <w:color w:val="000000" w:themeColor="text1"/>
          <w:u w:val="none"/>
        </w:rPr>
        <w:t>(CŠPP a </w:t>
      </w:r>
      <w:proofErr w:type="spellStart"/>
      <w:r w:rsidR="002F0D91" w:rsidRPr="0067068C">
        <w:rPr>
          <w:rStyle w:val="Hypertextovprepojenie"/>
          <w:rFonts w:ascii="Bookman Old Style" w:hAnsi="Bookman Old Style"/>
          <w:color w:val="000000" w:themeColor="text1"/>
          <w:u w:val="none"/>
        </w:rPr>
        <w:t>CPPPaP</w:t>
      </w:r>
      <w:proofErr w:type="spellEnd"/>
      <w:r w:rsidR="002F0D91" w:rsidRPr="0067068C">
        <w:rPr>
          <w:rStyle w:val="Hypertextovprepojenie"/>
          <w:rFonts w:ascii="Bookman Old Style" w:hAnsi="Bookman Old Style"/>
          <w:color w:val="000000" w:themeColor="text1"/>
          <w:u w:val="none"/>
        </w:rPr>
        <w:t xml:space="preserve">) </w:t>
      </w:r>
      <w:r w:rsidR="00271626" w:rsidRPr="0067068C">
        <w:rPr>
          <w:rStyle w:val="Hypertextovprepojenie"/>
          <w:rFonts w:ascii="Bookman Old Style" w:hAnsi="Bookman Old Style"/>
          <w:color w:val="000000" w:themeColor="text1"/>
          <w:u w:val="none"/>
        </w:rPr>
        <w:t>a ich výsledky u ďalších žiakov.</w:t>
      </w:r>
    </w:p>
    <w:p w:rsidR="00457E45" w:rsidRPr="004264BD" w:rsidRDefault="00457E45" w:rsidP="00457E45">
      <w:pPr>
        <w:jc w:val="both"/>
        <w:rPr>
          <w:rFonts w:ascii="Bookman Old Style" w:hAnsi="Bookman Old Style"/>
        </w:rPr>
      </w:pPr>
      <w:r w:rsidRPr="004264BD">
        <w:rPr>
          <w:rStyle w:val="Hypertextovprepojenie"/>
          <w:rFonts w:ascii="Bookman Old Style" w:hAnsi="Bookman Old Style"/>
          <w:color w:val="auto"/>
          <w:u w:val="none"/>
        </w:rPr>
        <w:t xml:space="preserve">Na škole máme </w:t>
      </w:r>
      <w:r w:rsidR="0067068C">
        <w:rPr>
          <w:rStyle w:val="Hypertextovprepojenie"/>
          <w:rFonts w:ascii="Bookman Old Style" w:hAnsi="Bookman Old Style"/>
          <w:b/>
          <w:color w:val="auto"/>
          <w:u w:val="none"/>
        </w:rPr>
        <w:t>7</w:t>
      </w:r>
      <w:r w:rsidRPr="004264BD">
        <w:rPr>
          <w:rStyle w:val="Hypertextovprepojenie"/>
          <w:rFonts w:ascii="Bookman Old Style" w:hAnsi="Bookman Old Style"/>
          <w:b/>
          <w:color w:val="auto"/>
          <w:u w:val="none"/>
        </w:rPr>
        <w:t xml:space="preserve"> asistentov učiteľov</w:t>
      </w:r>
      <w:r w:rsidRPr="004264BD">
        <w:rPr>
          <w:rStyle w:val="Hypertextovprepojenie"/>
          <w:rFonts w:ascii="Bookman Old Style" w:hAnsi="Bookman Old Style"/>
          <w:color w:val="auto"/>
          <w:u w:val="none"/>
        </w:rPr>
        <w:t xml:space="preserve">, </w:t>
      </w:r>
      <w:r w:rsidR="0067068C">
        <w:rPr>
          <w:rStyle w:val="Hypertextovprepojenie"/>
          <w:rFonts w:ascii="Bookman Old Style" w:hAnsi="Bookman Old Style"/>
          <w:color w:val="auto"/>
          <w:u w:val="none"/>
        </w:rPr>
        <w:t>3</w:t>
      </w:r>
      <w:r w:rsidRPr="004264BD">
        <w:rPr>
          <w:rStyle w:val="Hypertextovprepojenie"/>
          <w:rFonts w:ascii="Bookman Old Style" w:hAnsi="Bookman Old Style"/>
          <w:color w:val="auto"/>
          <w:u w:val="none"/>
        </w:rPr>
        <w:t xml:space="preserve"> pracuj</w:t>
      </w:r>
      <w:r w:rsidR="00271626" w:rsidRPr="004264BD">
        <w:rPr>
          <w:rStyle w:val="Hypertextovprepojenie"/>
          <w:rFonts w:ascii="Bookman Old Style" w:hAnsi="Bookman Old Style"/>
          <w:color w:val="auto"/>
          <w:u w:val="none"/>
        </w:rPr>
        <w:t>ú</w:t>
      </w:r>
      <w:r w:rsidR="0067068C">
        <w:rPr>
          <w:rStyle w:val="Hypertextovprepojenie"/>
          <w:rFonts w:ascii="Bookman Old Style" w:hAnsi="Bookman Old Style"/>
          <w:color w:val="auto"/>
          <w:u w:val="none"/>
        </w:rPr>
        <w:t xml:space="preserve"> pre I. stupeň, 3</w:t>
      </w:r>
      <w:r w:rsidRPr="004264BD">
        <w:rPr>
          <w:rStyle w:val="Hypertextovprepojenie"/>
          <w:rFonts w:ascii="Bookman Old Style" w:hAnsi="Bookman Old Style"/>
          <w:color w:val="auto"/>
          <w:u w:val="none"/>
        </w:rPr>
        <w:t xml:space="preserve"> pre II. stupeň a </w:t>
      </w:r>
      <w:r w:rsidR="004264BD" w:rsidRPr="004264BD">
        <w:rPr>
          <w:rStyle w:val="Hypertextovprepojenie"/>
          <w:rFonts w:ascii="Bookman Old Style" w:hAnsi="Bookman Old Style"/>
          <w:color w:val="auto"/>
          <w:u w:val="none"/>
        </w:rPr>
        <w:t>1</w:t>
      </w:r>
      <w:r w:rsidRPr="004264BD">
        <w:rPr>
          <w:rStyle w:val="Hypertextovprepojenie"/>
          <w:rFonts w:ascii="Bookman Old Style" w:hAnsi="Bookman Old Style"/>
          <w:color w:val="auto"/>
          <w:u w:val="none"/>
        </w:rPr>
        <w:t xml:space="preserve"> asistent pracuj</w:t>
      </w:r>
      <w:r w:rsidR="004264BD" w:rsidRPr="004264BD">
        <w:rPr>
          <w:rStyle w:val="Hypertextovprepojenie"/>
          <w:rFonts w:ascii="Bookman Old Style" w:hAnsi="Bookman Old Style"/>
          <w:color w:val="auto"/>
          <w:u w:val="none"/>
        </w:rPr>
        <w:t>e</w:t>
      </w:r>
      <w:r w:rsidRPr="004264BD">
        <w:rPr>
          <w:rStyle w:val="Hypertextovprepojenie"/>
          <w:rFonts w:ascii="Bookman Old Style" w:hAnsi="Bookman Old Style"/>
          <w:color w:val="auto"/>
          <w:u w:val="none"/>
        </w:rPr>
        <w:t xml:space="preserve"> v</w:t>
      </w:r>
      <w:r w:rsidR="004264BD" w:rsidRPr="004264BD">
        <w:rPr>
          <w:rStyle w:val="Hypertextovprepojenie"/>
          <w:rFonts w:ascii="Bookman Old Style" w:hAnsi="Bookman Old Style"/>
          <w:color w:val="auto"/>
          <w:u w:val="none"/>
        </w:rPr>
        <w:t xml:space="preserve"> 1. </w:t>
      </w:r>
      <w:r w:rsidRPr="004264BD">
        <w:rPr>
          <w:rStyle w:val="Hypertextovprepojenie"/>
          <w:rFonts w:ascii="Bookman Old Style" w:hAnsi="Bookman Old Style"/>
          <w:color w:val="auto"/>
          <w:u w:val="none"/>
        </w:rPr>
        <w:t>špeciáln</w:t>
      </w:r>
      <w:r w:rsidR="004264BD" w:rsidRPr="004264BD">
        <w:rPr>
          <w:rStyle w:val="Hypertextovprepojenie"/>
          <w:rFonts w:ascii="Bookman Old Style" w:hAnsi="Bookman Old Style"/>
          <w:color w:val="auto"/>
          <w:u w:val="none"/>
        </w:rPr>
        <w:t>ej triede.</w:t>
      </w:r>
      <w:r w:rsidRPr="004264BD">
        <w:rPr>
          <w:rStyle w:val="Hypertextovprepojenie"/>
          <w:rFonts w:ascii="Bookman Old Style" w:hAnsi="Bookman Old Style"/>
          <w:color w:val="auto"/>
          <w:u w:val="none"/>
        </w:rPr>
        <w:t xml:space="preserve"> </w:t>
      </w:r>
    </w:p>
    <w:p w:rsidR="00174FEA" w:rsidRPr="00751D67" w:rsidRDefault="00174FEA" w:rsidP="00E90FC0">
      <w:pPr>
        <w:jc w:val="both"/>
        <w:rPr>
          <w:rFonts w:ascii="Bookman Old Style" w:hAnsi="Bookman Old Style"/>
          <w:color w:val="FF0000"/>
        </w:rPr>
      </w:pPr>
    </w:p>
    <w:p w:rsidR="00984C29" w:rsidRDefault="00984C29" w:rsidP="003C7E5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 Lehniciach </w:t>
      </w:r>
      <w:r w:rsidR="0067068C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.9.20</w:t>
      </w:r>
      <w:r w:rsidR="00271626">
        <w:rPr>
          <w:rFonts w:ascii="Bookman Old Style" w:hAnsi="Bookman Old Style"/>
        </w:rPr>
        <w:t>2</w:t>
      </w:r>
      <w:r w:rsidR="0067068C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</w:t>
      </w:r>
      <w:r w:rsidR="004A2110">
        <w:rPr>
          <w:rFonts w:ascii="Bookman Old Style" w:hAnsi="Bookman Old Style"/>
        </w:rPr>
        <w:t xml:space="preserve">           Ing. Zuzana </w:t>
      </w:r>
      <w:proofErr w:type="spellStart"/>
      <w:r w:rsidR="004A2110">
        <w:rPr>
          <w:rFonts w:ascii="Bookman Old Style" w:hAnsi="Bookman Old Style"/>
        </w:rPr>
        <w:t>Pálmayová</w:t>
      </w:r>
      <w:proofErr w:type="spellEnd"/>
    </w:p>
    <w:p w:rsidR="000A6A15" w:rsidRDefault="00984C29" w:rsidP="00457E45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riaditeľka školy</w:t>
      </w:r>
    </w:p>
    <w:p w:rsidR="005523DB" w:rsidRDefault="005523DB" w:rsidP="00457E45">
      <w:pPr>
        <w:jc w:val="right"/>
        <w:rPr>
          <w:rFonts w:ascii="Bookman Old Style" w:hAnsi="Bookman Old Style"/>
        </w:rPr>
      </w:pPr>
    </w:p>
    <w:p w:rsidR="005523DB" w:rsidRDefault="005523DB" w:rsidP="00457E45">
      <w:pPr>
        <w:jc w:val="right"/>
        <w:rPr>
          <w:rFonts w:ascii="Bookman Old Style" w:hAnsi="Bookman Old Style"/>
        </w:rPr>
      </w:pPr>
    </w:p>
    <w:p w:rsidR="005523DB" w:rsidRDefault="005523DB" w:rsidP="00457E45">
      <w:pPr>
        <w:jc w:val="right"/>
        <w:rPr>
          <w:rFonts w:ascii="Bookman Old Style" w:hAnsi="Bookman Old Style"/>
        </w:rPr>
      </w:pPr>
    </w:p>
    <w:p w:rsidR="005523DB" w:rsidRDefault="005523DB" w:rsidP="00457E45">
      <w:pPr>
        <w:jc w:val="right"/>
        <w:rPr>
          <w:rFonts w:ascii="Bookman Old Style" w:hAnsi="Bookman Old Style"/>
        </w:rPr>
      </w:pPr>
    </w:p>
    <w:p w:rsidR="005523DB" w:rsidRDefault="005523DB" w:rsidP="00457E45">
      <w:pPr>
        <w:jc w:val="right"/>
        <w:rPr>
          <w:rFonts w:ascii="Bookman Old Style" w:hAnsi="Bookman Old Style"/>
        </w:rPr>
      </w:pPr>
    </w:p>
    <w:p w:rsidR="005523DB" w:rsidRDefault="005523DB" w:rsidP="005523DB">
      <w:pPr>
        <w:pStyle w:val="Default"/>
        <w:jc w:val="right"/>
        <w:rPr>
          <w:rFonts w:ascii="Bahnschrift" w:hAnsi="Bahnschrift" w:cs="Bahnschrift"/>
          <w:b/>
          <w:bCs/>
          <w:szCs w:val="28"/>
        </w:rPr>
      </w:pPr>
      <w:r>
        <w:rPr>
          <w:rFonts w:ascii="Bahnschrift" w:hAnsi="Bahnschrift" w:cs="Bahnschrift"/>
          <w:b/>
          <w:bCs/>
          <w:szCs w:val="28"/>
        </w:rPr>
        <w:t>Príloha</w:t>
      </w:r>
    </w:p>
    <w:p w:rsidR="00216902" w:rsidRDefault="004264BD" w:rsidP="004264BD">
      <w:pPr>
        <w:pStyle w:val="Nadpis2"/>
        <w:spacing w:after="0" w:line="240" w:lineRule="auto"/>
        <w:ind w:left="2"/>
        <w:rPr>
          <w:color w:val="0033CC"/>
          <w:sz w:val="24"/>
        </w:rPr>
      </w:pPr>
      <w:bookmarkStart w:id="1" w:name="_Toc75172"/>
      <w:r w:rsidRPr="004264BD">
        <w:rPr>
          <w:color w:val="0033CC"/>
          <w:sz w:val="24"/>
        </w:rPr>
        <w:t>Sprievodca školským rokom 202</w:t>
      </w:r>
      <w:r w:rsidR="0067068C">
        <w:rPr>
          <w:color w:val="0033CC"/>
          <w:sz w:val="24"/>
        </w:rPr>
        <w:t>3-2024</w:t>
      </w:r>
      <w:r w:rsidRPr="004264BD">
        <w:rPr>
          <w:color w:val="0033CC"/>
          <w:sz w:val="24"/>
        </w:rPr>
        <w:t xml:space="preserve"> (MŠVVaŠ SR) v kapitole Vzdelávanie detí a žiakov so špeciálnymi výchovno-vzdelávacími potrebami uvádza</w:t>
      </w:r>
      <w:r>
        <w:rPr>
          <w:color w:val="0033CC"/>
          <w:sz w:val="24"/>
        </w:rPr>
        <w:t xml:space="preserve"> túto aktualizáciu</w:t>
      </w:r>
      <w:r w:rsidRPr="004264BD">
        <w:rPr>
          <w:color w:val="0033CC"/>
          <w:sz w:val="24"/>
        </w:rPr>
        <w:t>:</w:t>
      </w:r>
    </w:p>
    <w:p w:rsidR="00216902" w:rsidRDefault="00216902" w:rsidP="00216902"/>
    <w:p w:rsidR="00216902" w:rsidRDefault="00216902" w:rsidP="00216902">
      <w:pPr>
        <w:pStyle w:val="Nadpis7"/>
        <w:spacing w:before="120"/>
      </w:pPr>
      <w:r>
        <w:rPr>
          <w:color w:val="404040"/>
        </w:rPr>
        <w:t>Súvisiace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právne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predpisy/dokumenty</w:t>
      </w:r>
    </w:p>
    <w:p w:rsidR="00216902" w:rsidRDefault="00216902" w:rsidP="00216902">
      <w:pPr>
        <w:pStyle w:val="Odsekzoznamu"/>
        <w:widowControl w:val="0"/>
        <w:numPr>
          <w:ilvl w:val="0"/>
          <w:numId w:val="16"/>
        </w:numPr>
        <w:tabs>
          <w:tab w:val="left" w:pos="401"/>
        </w:tabs>
        <w:autoSpaceDE w:val="0"/>
        <w:autoSpaceDN w:val="0"/>
        <w:spacing w:before="100"/>
        <w:ind w:right="108" w:firstLine="0"/>
        <w:contextualSpacing w:val="0"/>
      </w:pPr>
      <w:r>
        <w:t>Osobitosti</w:t>
      </w:r>
      <w:r>
        <w:rPr>
          <w:spacing w:val="35"/>
        </w:rPr>
        <w:t xml:space="preserve"> </w:t>
      </w:r>
      <w:r>
        <w:t>výchovy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vzdelávania</w:t>
      </w:r>
      <w:r>
        <w:rPr>
          <w:spacing w:val="33"/>
        </w:rPr>
        <w:t xml:space="preserve"> </w:t>
      </w:r>
      <w:r>
        <w:t>detí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žiakov</w:t>
      </w:r>
      <w:r>
        <w:rPr>
          <w:spacing w:val="35"/>
        </w:rPr>
        <w:t xml:space="preserve"> </w:t>
      </w:r>
      <w:r>
        <w:t>so</w:t>
      </w:r>
      <w:r>
        <w:rPr>
          <w:spacing w:val="35"/>
        </w:rPr>
        <w:t xml:space="preserve"> </w:t>
      </w:r>
      <w:r>
        <w:t>špeciálnymi</w:t>
      </w:r>
      <w:r>
        <w:rPr>
          <w:spacing w:val="35"/>
        </w:rPr>
        <w:t xml:space="preserve"> </w:t>
      </w:r>
      <w:r>
        <w:t>výchovno-vzdelávacími</w:t>
      </w:r>
      <w:r>
        <w:rPr>
          <w:spacing w:val="-52"/>
        </w:rPr>
        <w:t xml:space="preserve"> </w:t>
      </w:r>
      <w:r>
        <w:t>potrebami</w:t>
      </w:r>
      <w:r>
        <w:rPr>
          <w:spacing w:val="6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súlade</w:t>
      </w:r>
      <w:r>
        <w:rPr>
          <w:spacing w:val="6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princípmi</w:t>
      </w:r>
      <w:r>
        <w:rPr>
          <w:spacing w:val="6"/>
        </w:rPr>
        <w:t xml:space="preserve"> </w:t>
      </w:r>
      <w:proofErr w:type="spellStart"/>
      <w:r>
        <w:t>inkluzívneho</w:t>
      </w:r>
      <w:proofErr w:type="spellEnd"/>
      <w:r>
        <w:rPr>
          <w:spacing w:val="6"/>
        </w:rPr>
        <w:t xml:space="preserve"> </w:t>
      </w:r>
      <w:r>
        <w:t>vzdelávania:</w:t>
      </w:r>
      <w:r>
        <w:rPr>
          <w:spacing w:val="6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ods.</w:t>
      </w:r>
      <w:r>
        <w:rPr>
          <w:spacing w:val="5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písm.</w:t>
      </w:r>
      <w:r>
        <w:rPr>
          <w:spacing w:val="5"/>
        </w:rPr>
        <w:t xml:space="preserve"> </w:t>
      </w:r>
      <w:r>
        <w:t>l)</w:t>
      </w:r>
      <w:r>
        <w:rPr>
          <w:spacing w:val="6"/>
        </w:rPr>
        <w:t xml:space="preserve"> </w:t>
      </w:r>
      <w:r>
        <w:t>zákona</w:t>
      </w:r>
      <w:r>
        <w:rPr>
          <w:spacing w:val="6"/>
        </w:rPr>
        <w:t xml:space="preserve"> </w:t>
      </w:r>
      <w:r>
        <w:t>č.</w:t>
      </w:r>
      <w:r>
        <w:rPr>
          <w:spacing w:val="5"/>
        </w:rPr>
        <w:t xml:space="preserve"> </w:t>
      </w:r>
      <w:r>
        <w:t>245/2008</w:t>
      </w:r>
    </w:p>
    <w:p w:rsidR="00216902" w:rsidRDefault="00216902" w:rsidP="00216902">
      <w:pPr>
        <w:pStyle w:val="Zkladntext"/>
      </w:pPr>
      <w:r>
        <w:t>Z.</w:t>
      </w:r>
      <w:r>
        <w:rPr>
          <w:spacing w:val="-5"/>
        </w:rPr>
        <w:t xml:space="preserve"> </w:t>
      </w:r>
      <w:r>
        <w:t>z.</w:t>
      </w:r>
      <w:r>
        <w:rPr>
          <w:spacing w:val="-6"/>
        </w:rPr>
        <w:t xml:space="preserve"> </w:t>
      </w:r>
      <w:r>
        <w:t>sú</w:t>
      </w:r>
      <w:r>
        <w:rPr>
          <w:spacing w:val="-4"/>
        </w:rPr>
        <w:t xml:space="preserve"> </w:t>
      </w:r>
      <w:r>
        <w:t>súčasťou</w:t>
      </w:r>
      <w:r>
        <w:rPr>
          <w:color w:val="0462C1"/>
          <w:spacing w:val="-2"/>
        </w:rPr>
        <w:t xml:space="preserve"> </w:t>
      </w:r>
      <w:hyperlink r:id="rId9">
        <w:r>
          <w:rPr>
            <w:color w:val="0462C1"/>
            <w:u w:val="single" w:color="0462C1"/>
          </w:rPr>
          <w:t>Dodatku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č.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11</w:t>
        </w:r>
        <w:r>
          <w:rPr>
            <w:color w:val="0462C1"/>
            <w:spacing w:val="-2"/>
          </w:rPr>
          <w:t xml:space="preserve"> </w:t>
        </w:r>
      </w:hyperlink>
      <w:r>
        <w:t>a</w:t>
      </w:r>
      <w:r>
        <w:rPr>
          <w:color w:val="0462C1"/>
          <w:spacing w:val="-2"/>
        </w:rPr>
        <w:t xml:space="preserve"> </w:t>
      </w:r>
      <w:hyperlink r:id="rId10">
        <w:r>
          <w:rPr>
            <w:color w:val="0462C1"/>
            <w:u w:val="single" w:color="0462C1"/>
          </w:rPr>
          <w:t>Konsolidovaného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znenia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ŠVP</w:t>
        </w:r>
        <w:r>
          <w:rPr>
            <w:color w:val="0462C1"/>
            <w:spacing w:val="-3"/>
          </w:rPr>
          <w:t xml:space="preserve"> </w:t>
        </w:r>
      </w:hyperlink>
      <w:r>
        <w:t>(pre</w:t>
      </w:r>
      <w:r>
        <w:rPr>
          <w:spacing w:val="-6"/>
        </w:rPr>
        <w:t xml:space="preserve"> </w:t>
      </w:r>
      <w:r>
        <w:t>primárne</w:t>
      </w:r>
      <w:r>
        <w:rPr>
          <w:spacing w:val="-4"/>
        </w:rPr>
        <w:t xml:space="preserve"> </w:t>
      </w:r>
      <w:r>
        <w:t>vzdelávanie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nižšie</w:t>
      </w:r>
      <w:r>
        <w:rPr>
          <w:spacing w:val="-51"/>
        </w:rPr>
        <w:t xml:space="preserve"> </w:t>
      </w:r>
      <w:r>
        <w:t>stredné vzdelávanie).</w:t>
      </w:r>
    </w:p>
    <w:p w:rsidR="00216902" w:rsidRDefault="005F70B5" w:rsidP="00216902">
      <w:pPr>
        <w:pStyle w:val="Odsekzoznamu"/>
        <w:widowControl w:val="0"/>
        <w:numPr>
          <w:ilvl w:val="0"/>
          <w:numId w:val="16"/>
        </w:numPr>
        <w:tabs>
          <w:tab w:val="left" w:pos="401"/>
        </w:tabs>
        <w:autoSpaceDE w:val="0"/>
        <w:autoSpaceDN w:val="0"/>
        <w:spacing w:line="293" w:lineRule="exact"/>
        <w:ind w:left="400"/>
        <w:contextualSpacing w:val="0"/>
      </w:pPr>
      <w:hyperlink r:id="rId11">
        <w:r w:rsidR="00216902">
          <w:rPr>
            <w:color w:val="0462C1"/>
            <w:u w:val="single" w:color="0462C1"/>
          </w:rPr>
          <w:t>Dodatok</w:t>
        </w:r>
        <w:r w:rsidR="00216902">
          <w:rPr>
            <w:color w:val="0462C1"/>
            <w:spacing w:val="-2"/>
            <w:u w:val="single" w:color="0462C1"/>
          </w:rPr>
          <w:t xml:space="preserve"> </w:t>
        </w:r>
        <w:r w:rsidR="00216902">
          <w:rPr>
            <w:color w:val="0462C1"/>
            <w:u w:val="single" w:color="0462C1"/>
          </w:rPr>
          <w:t>č.</w:t>
        </w:r>
        <w:r w:rsidR="00216902">
          <w:rPr>
            <w:color w:val="0462C1"/>
            <w:spacing w:val="-4"/>
            <w:u w:val="single" w:color="0462C1"/>
          </w:rPr>
          <w:t xml:space="preserve"> </w:t>
        </w:r>
        <w:r w:rsidR="00216902">
          <w:rPr>
            <w:color w:val="0462C1"/>
            <w:u w:val="single" w:color="0462C1"/>
          </w:rPr>
          <w:t>2</w:t>
        </w:r>
        <w:r w:rsidR="00216902">
          <w:rPr>
            <w:color w:val="0462C1"/>
            <w:spacing w:val="-3"/>
          </w:rPr>
          <w:t xml:space="preserve"> </w:t>
        </w:r>
      </w:hyperlink>
      <w:r w:rsidR="00216902">
        <w:t>k</w:t>
      </w:r>
      <w:r w:rsidR="00216902">
        <w:rPr>
          <w:spacing w:val="-4"/>
        </w:rPr>
        <w:t xml:space="preserve"> </w:t>
      </w:r>
      <w:r w:rsidR="00216902">
        <w:t>ŠVP</w:t>
      </w:r>
      <w:r w:rsidR="00216902">
        <w:rPr>
          <w:spacing w:val="-3"/>
        </w:rPr>
        <w:t xml:space="preserve"> </w:t>
      </w:r>
      <w:r w:rsidR="00216902">
        <w:t>pre</w:t>
      </w:r>
      <w:r w:rsidR="00216902">
        <w:rPr>
          <w:spacing w:val="-4"/>
        </w:rPr>
        <w:t xml:space="preserve"> </w:t>
      </w:r>
      <w:proofErr w:type="spellStart"/>
      <w:r w:rsidR="00216902">
        <w:t>predprimárne</w:t>
      </w:r>
      <w:proofErr w:type="spellEnd"/>
      <w:r w:rsidR="00216902">
        <w:rPr>
          <w:spacing w:val="-2"/>
        </w:rPr>
        <w:t xml:space="preserve"> </w:t>
      </w:r>
      <w:r w:rsidR="00216902">
        <w:t>vzdelávanie</w:t>
      </w:r>
      <w:r w:rsidR="00216902">
        <w:rPr>
          <w:spacing w:val="-4"/>
        </w:rPr>
        <w:t xml:space="preserve"> </w:t>
      </w:r>
      <w:r w:rsidR="00216902">
        <w:t>v</w:t>
      </w:r>
      <w:r w:rsidR="00216902">
        <w:rPr>
          <w:spacing w:val="1"/>
        </w:rPr>
        <w:t xml:space="preserve"> </w:t>
      </w:r>
      <w:r w:rsidR="00216902">
        <w:t>materských</w:t>
      </w:r>
      <w:r w:rsidR="00216902">
        <w:rPr>
          <w:spacing w:val="-2"/>
        </w:rPr>
        <w:t xml:space="preserve"> </w:t>
      </w:r>
      <w:r w:rsidR="00216902">
        <w:t>školách,</w:t>
      </w:r>
    </w:p>
    <w:p w:rsidR="00216902" w:rsidRDefault="005F70B5" w:rsidP="00216902">
      <w:pPr>
        <w:pStyle w:val="Odsekzoznamu"/>
        <w:widowControl w:val="0"/>
        <w:numPr>
          <w:ilvl w:val="0"/>
          <w:numId w:val="16"/>
        </w:numPr>
        <w:tabs>
          <w:tab w:val="left" w:pos="401"/>
        </w:tabs>
        <w:autoSpaceDE w:val="0"/>
        <w:autoSpaceDN w:val="0"/>
        <w:ind w:left="400"/>
        <w:contextualSpacing w:val="0"/>
      </w:pPr>
      <w:hyperlink r:id="rId12">
        <w:r w:rsidR="00216902">
          <w:rPr>
            <w:color w:val="0462C1"/>
            <w:u w:val="single" w:color="0462C1"/>
          </w:rPr>
          <w:t>Dodatok</w:t>
        </w:r>
        <w:r w:rsidR="00216902">
          <w:rPr>
            <w:color w:val="0462C1"/>
            <w:spacing w:val="-3"/>
            <w:u w:val="single" w:color="0462C1"/>
          </w:rPr>
          <w:t xml:space="preserve"> </w:t>
        </w:r>
        <w:r w:rsidR="00216902">
          <w:rPr>
            <w:color w:val="0462C1"/>
            <w:u w:val="single" w:color="0462C1"/>
          </w:rPr>
          <w:t>č.</w:t>
        </w:r>
        <w:r w:rsidR="00216902">
          <w:rPr>
            <w:color w:val="0462C1"/>
            <w:spacing w:val="-2"/>
            <w:u w:val="single" w:color="0462C1"/>
          </w:rPr>
          <w:t xml:space="preserve"> </w:t>
        </w:r>
        <w:r w:rsidR="00216902">
          <w:rPr>
            <w:color w:val="0462C1"/>
            <w:u w:val="single" w:color="0462C1"/>
          </w:rPr>
          <w:t>11</w:t>
        </w:r>
        <w:r w:rsidR="00216902">
          <w:rPr>
            <w:color w:val="0462C1"/>
            <w:spacing w:val="-2"/>
          </w:rPr>
          <w:t xml:space="preserve"> </w:t>
        </w:r>
      </w:hyperlink>
      <w:r w:rsidR="00216902">
        <w:t>k</w:t>
      </w:r>
      <w:r w:rsidR="00216902">
        <w:rPr>
          <w:spacing w:val="-3"/>
        </w:rPr>
        <w:t xml:space="preserve"> </w:t>
      </w:r>
      <w:r w:rsidR="00216902">
        <w:t>ŠVP</w:t>
      </w:r>
      <w:r w:rsidR="00216902">
        <w:rPr>
          <w:spacing w:val="-3"/>
        </w:rPr>
        <w:t xml:space="preserve"> </w:t>
      </w:r>
      <w:r w:rsidR="00216902">
        <w:t>pre</w:t>
      </w:r>
      <w:r w:rsidR="00216902">
        <w:rPr>
          <w:spacing w:val="-3"/>
        </w:rPr>
        <w:t xml:space="preserve"> </w:t>
      </w:r>
      <w:r w:rsidR="00216902">
        <w:t>primárne</w:t>
      </w:r>
      <w:r w:rsidR="00216902">
        <w:rPr>
          <w:spacing w:val="-1"/>
        </w:rPr>
        <w:t xml:space="preserve"> </w:t>
      </w:r>
      <w:r w:rsidR="00216902">
        <w:t>a</w:t>
      </w:r>
      <w:r w:rsidR="00216902">
        <w:rPr>
          <w:spacing w:val="-2"/>
        </w:rPr>
        <w:t xml:space="preserve"> </w:t>
      </w:r>
      <w:r w:rsidR="00216902">
        <w:t>nižšie</w:t>
      </w:r>
      <w:r w:rsidR="00216902">
        <w:rPr>
          <w:spacing w:val="-2"/>
        </w:rPr>
        <w:t xml:space="preserve"> </w:t>
      </w:r>
      <w:r w:rsidR="00216902">
        <w:t>stredné</w:t>
      </w:r>
      <w:r w:rsidR="00216902">
        <w:rPr>
          <w:spacing w:val="-2"/>
        </w:rPr>
        <w:t xml:space="preserve"> </w:t>
      </w:r>
      <w:r w:rsidR="00216902">
        <w:t>vzdelávanie.</w:t>
      </w:r>
    </w:p>
    <w:p w:rsidR="00216902" w:rsidRDefault="005F70B5" w:rsidP="00216902">
      <w:pPr>
        <w:pStyle w:val="Odsekzoznamu"/>
        <w:widowControl w:val="0"/>
        <w:numPr>
          <w:ilvl w:val="0"/>
          <w:numId w:val="16"/>
        </w:numPr>
        <w:tabs>
          <w:tab w:val="left" w:pos="401"/>
        </w:tabs>
        <w:autoSpaceDE w:val="0"/>
        <w:autoSpaceDN w:val="0"/>
        <w:spacing w:line="242" w:lineRule="auto"/>
        <w:ind w:right="117" w:firstLine="0"/>
        <w:contextualSpacing w:val="0"/>
      </w:pPr>
      <w:hyperlink w:anchor="_bookmark7" w:history="1">
        <w:r w:rsidR="00216902">
          <w:rPr>
            <w:color w:val="0462C1"/>
            <w:u w:val="single" w:color="0462C1"/>
          </w:rPr>
          <w:t>Externé</w:t>
        </w:r>
        <w:r w:rsidR="00216902">
          <w:rPr>
            <w:color w:val="0462C1"/>
            <w:spacing w:val="22"/>
            <w:u w:val="single" w:color="0462C1"/>
          </w:rPr>
          <w:t xml:space="preserve"> </w:t>
        </w:r>
        <w:r w:rsidR="00216902">
          <w:rPr>
            <w:color w:val="0462C1"/>
            <w:u w:val="single" w:color="0462C1"/>
          </w:rPr>
          <w:t>testovanie</w:t>
        </w:r>
        <w:r w:rsidR="00216902">
          <w:rPr>
            <w:color w:val="0462C1"/>
            <w:spacing w:val="21"/>
            <w:u w:val="single" w:color="0462C1"/>
          </w:rPr>
          <w:t xml:space="preserve"> </w:t>
        </w:r>
        <w:r w:rsidR="00216902">
          <w:rPr>
            <w:color w:val="0462C1"/>
            <w:u w:val="single" w:color="0462C1"/>
          </w:rPr>
          <w:t>žiakov</w:t>
        </w:r>
      </w:hyperlink>
      <w:r w:rsidR="00216902">
        <w:rPr>
          <w:color w:val="0462C1"/>
          <w:spacing w:val="24"/>
        </w:rPr>
        <w:t xml:space="preserve"> </w:t>
      </w:r>
      <w:r w:rsidR="00216902">
        <w:t>základnej</w:t>
      </w:r>
      <w:r w:rsidR="00216902">
        <w:rPr>
          <w:spacing w:val="23"/>
        </w:rPr>
        <w:t xml:space="preserve"> </w:t>
      </w:r>
      <w:r w:rsidR="00216902">
        <w:t>školy</w:t>
      </w:r>
      <w:r w:rsidR="00216902">
        <w:rPr>
          <w:spacing w:val="21"/>
        </w:rPr>
        <w:t xml:space="preserve"> </w:t>
      </w:r>
      <w:r w:rsidR="00216902">
        <w:t>za</w:t>
      </w:r>
      <w:r w:rsidR="00216902">
        <w:rPr>
          <w:spacing w:val="20"/>
        </w:rPr>
        <w:t xml:space="preserve"> </w:t>
      </w:r>
      <w:r w:rsidR="00216902">
        <w:t>účelom</w:t>
      </w:r>
      <w:r w:rsidR="00216902">
        <w:rPr>
          <w:spacing w:val="23"/>
        </w:rPr>
        <w:t xml:space="preserve"> </w:t>
      </w:r>
      <w:r w:rsidR="00216902">
        <w:t>získania</w:t>
      </w:r>
      <w:r w:rsidR="00216902">
        <w:rPr>
          <w:spacing w:val="20"/>
        </w:rPr>
        <w:t xml:space="preserve"> </w:t>
      </w:r>
      <w:r w:rsidR="00216902">
        <w:t>nižšieho</w:t>
      </w:r>
      <w:r w:rsidR="00216902">
        <w:rPr>
          <w:spacing w:val="24"/>
        </w:rPr>
        <w:t xml:space="preserve"> </w:t>
      </w:r>
      <w:r w:rsidR="00216902">
        <w:t>stredného</w:t>
      </w:r>
      <w:r w:rsidR="00216902">
        <w:rPr>
          <w:spacing w:val="21"/>
        </w:rPr>
        <w:t xml:space="preserve"> </w:t>
      </w:r>
      <w:r w:rsidR="00216902">
        <w:t>vzdelania:</w:t>
      </w:r>
      <w:r w:rsidR="00216902">
        <w:rPr>
          <w:spacing w:val="-51"/>
        </w:rPr>
        <w:t xml:space="preserve"> </w:t>
      </w:r>
      <w:r w:rsidR="00216902">
        <w:t>podľa</w:t>
      </w:r>
      <w:r w:rsidR="00216902">
        <w:rPr>
          <w:spacing w:val="-1"/>
        </w:rPr>
        <w:t xml:space="preserve"> </w:t>
      </w:r>
      <w:r w:rsidR="00216902">
        <w:t>§</w:t>
      </w:r>
      <w:r w:rsidR="00216902">
        <w:rPr>
          <w:spacing w:val="-2"/>
        </w:rPr>
        <w:t xml:space="preserve"> </w:t>
      </w:r>
      <w:r w:rsidR="00216902">
        <w:t>155</w:t>
      </w:r>
      <w:r w:rsidR="00216902">
        <w:rPr>
          <w:spacing w:val="1"/>
        </w:rPr>
        <w:t xml:space="preserve"> </w:t>
      </w:r>
      <w:r w:rsidR="00216902">
        <w:t>ods.</w:t>
      </w:r>
      <w:r w:rsidR="00216902">
        <w:rPr>
          <w:spacing w:val="-1"/>
        </w:rPr>
        <w:t xml:space="preserve"> </w:t>
      </w:r>
      <w:r w:rsidR="00216902">
        <w:t>5</w:t>
      </w:r>
      <w:r w:rsidR="00216902">
        <w:rPr>
          <w:spacing w:val="-1"/>
        </w:rPr>
        <w:t xml:space="preserve"> </w:t>
      </w:r>
      <w:r w:rsidR="00216902">
        <w:t>a §</w:t>
      </w:r>
      <w:r w:rsidR="00216902">
        <w:rPr>
          <w:spacing w:val="-2"/>
        </w:rPr>
        <w:t xml:space="preserve"> </w:t>
      </w:r>
      <w:r w:rsidR="00216902">
        <w:t>155 ods.</w:t>
      </w:r>
      <w:r w:rsidR="00216902">
        <w:rPr>
          <w:spacing w:val="-3"/>
        </w:rPr>
        <w:t xml:space="preserve"> </w:t>
      </w:r>
      <w:r w:rsidR="00216902">
        <w:t>9</w:t>
      </w:r>
      <w:r w:rsidR="00216902">
        <w:rPr>
          <w:spacing w:val="-1"/>
        </w:rPr>
        <w:t xml:space="preserve"> </w:t>
      </w:r>
      <w:r w:rsidR="00216902">
        <w:t>zákona č.</w:t>
      </w:r>
      <w:r w:rsidR="00216902">
        <w:rPr>
          <w:spacing w:val="-3"/>
        </w:rPr>
        <w:t xml:space="preserve"> </w:t>
      </w:r>
      <w:r w:rsidR="00216902">
        <w:t>245/2008</w:t>
      </w:r>
      <w:r w:rsidR="00216902">
        <w:rPr>
          <w:spacing w:val="1"/>
        </w:rPr>
        <w:t xml:space="preserve"> </w:t>
      </w:r>
      <w:r w:rsidR="00216902">
        <w:t>Z.</w:t>
      </w:r>
      <w:r w:rsidR="00216902">
        <w:rPr>
          <w:spacing w:val="-2"/>
        </w:rPr>
        <w:t xml:space="preserve"> </w:t>
      </w:r>
      <w:r w:rsidR="00216902">
        <w:t>z.</w:t>
      </w:r>
    </w:p>
    <w:p w:rsidR="00216902" w:rsidRDefault="00216902" w:rsidP="00216902">
      <w:pPr>
        <w:pStyle w:val="Odsekzoznamu"/>
        <w:widowControl w:val="0"/>
        <w:numPr>
          <w:ilvl w:val="0"/>
          <w:numId w:val="16"/>
        </w:numPr>
        <w:tabs>
          <w:tab w:val="left" w:pos="401"/>
        </w:tabs>
        <w:autoSpaceDE w:val="0"/>
        <w:autoSpaceDN w:val="0"/>
        <w:spacing w:line="289" w:lineRule="exact"/>
        <w:ind w:left="400"/>
        <w:contextualSpacing w:val="0"/>
      </w:pPr>
      <w:r>
        <w:t>článok</w:t>
      </w:r>
      <w:r>
        <w:rPr>
          <w:spacing w:val="-4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ods.</w:t>
      </w:r>
      <w:r>
        <w:rPr>
          <w:spacing w:val="-5"/>
        </w:rPr>
        <w:t xml:space="preserve"> </w:t>
      </w:r>
      <w:r>
        <w:t>2 Dohovoru o</w:t>
      </w:r>
      <w:r>
        <w:rPr>
          <w:spacing w:val="-4"/>
        </w:rPr>
        <w:t xml:space="preserve"> </w:t>
      </w:r>
      <w:r>
        <w:t>právach</w:t>
      </w:r>
      <w:r>
        <w:rPr>
          <w:spacing w:val="-3"/>
        </w:rPr>
        <w:t xml:space="preserve"> </w:t>
      </w:r>
      <w:r>
        <w:t>osôb</w:t>
      </w:r>
      <w:r>
        <w:rPr>
          <w:spacing w:val="-1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zdravotným</w:t>
      </w:r>
      <w:r>
        <w:rPr>
          <w:spacing w:val="-4"/>
        </w:rPr>
        <w:t xml:space="preserve"> </w:t>
      </w:r>
      <w:r>
        <w:t>postihnutím</w:t>
      </w:r>
      <w:r>
        <w:rPr>
          <w:spacing w:val="-1"/>
        </w:rPr>
        <w:t xml:space="preserve"> </w:t>
      </w:r>
      <w:r>
        <w:t>(č.</w:t>
      </w:r>
      <w:r>
        <w:rPr>
          <w:spacing w:val="-3"/>
        </w:rPr>
        <w:t xml:space="preserve"> </w:t>
      </w:r>
      <w:r>
        <w:t>317/2010</w:t>
      </w:r>
      <w:r>
        <w:rPr>
          <w:spacing w:val="-1"/>
        </w:rPr>
        <w:t xml:space="preserve"> </w:t>
      </w:r>
      <w:r>
        <w:t>Z.</w:t>
      </w:r>
      <w:r>
        <w:rPr>
          <w:spacing w:val="-4"/>
        </w:rPr>
        <w:t xml:space="preserve"> </w:t>
      </w:r>
      <w:r>
        <w:t>z.)</w:t>
      </w:r>
    </w:p>
    <w:p w:rsidR="00216902" w:rsidRDefault="00216902" w:rsidP="00216902">
      <w:pPr>
        <w:pStyle w:val="Nadpis7"/>
        <w:spacing w:before="120"/>
      </w:pPr>
      <w:r>
        <w:rPr>
          <w:color w:val="404040"/>
        </w:rPr>
        <w:t>Priority/odporúčania</w:t>
      </w:r>
    </w:p>
    <w:p w:rsidR="00216902" w:rsidRDefault="00216902" w:rsidP="00530410">
      <w:pPr>
        <w:pStyle w:val="Odsekzoznamu"/>
        <w:widowControl w:val="0"/>
        <w:numPr>
          <w:ilvl w:val="0"/>
          <w:numId w:val="15"/>
        </w:numPr>
        <w:tabs>
          <w:tab w:val="left" w:pos="401"/>
        </w:tabs>
        <w:autoSpaceDE w:val="0"/>
        <w:autoSpaceDN w:val="0"/>
        <w:spacing w:before="39"/>
        <w:ind w:right="109" w:firstLine="0"/>
        <w:contextualSpacing w:val="0"/>
        <w:jc w:val="both"/>
      </w:pPr>
      <w:r>
        <w:t>Dieťa/žiak so</w:t>
      </w:r>
      <w:r w:rsidRPr="00216902">
        <w:rPr>
          <w:spacing w:val="1"/>
        </w:rPr>
        <w:t xml:space="preserve"> </w:t>
      </w:r>
      <w:r>
        <w:t>špeciálnymi</w:t>
      </w:r>
      <w:r w:rsidRPr="00216902">
        <w:rPr>
          <w:spacing w:val="1"/>
        </w:rPr>
        <w:t xml:space="preserve"> </w:t>
      </w:r>
      <w:r>
        <w:t>výchovno-vzdelávacími</w:t>
      </w:r>
      <w:r w:rsidRPr="00216902">
        <w:rPr>
          <w:spacing w:val="1"/>
        </w:rPr>
        <w:t xml:space="preserve"> </w:t>
      </w:r>
      <w:r>
        <w:t>potrebami sa</w:t>
      </w:r>
      <w:r w:rsidRPr="00216902">
        <w:rPr>
          <w:spacing w:val="1"/>
        </w:rPr>
        <w:t xml:space="preserve"> </w:t>
      </w:r>
      <w:r>
        <w:t>vzdeláva</w:t>
      </w:r>
      <w:r w:rsidRPr="00216902">
        <w:rPr>
          <w:spacing w:val="1"/>
        </w:rPr>
        <w:t xml:space="preserve"> </w:t>
      </w:r>
      <w:r>
        <w:t>podľa</w:t>
      </w:r>
      <w:r w:rsidRPr="00216902">
        <w:rPr>
          <w:spacing w:val="1"/>
        </w:rPr>
        <w:t xml:space="preserve"> </w:t>
      </w:r>
      <w:r>
        <w:t>školského</w:t>
      </w:r>
      <w:r w:rsidRPr="00216902">
        <w:rPr>
          <w:spacing w:val="1"/>
        </w:rPr>
        <w:t xml:space="preserve"> </w:t>
      </w:r>
      <w:r>
        <w:t>vzdelávacieho</w:t>
      </w:r>
      <w:r w:rsidRPr="00216902">
        <w:rPr>
          <w:spacing w:val="1"/>
        </w:rPr>
        <w:t xml:space="preserve"> </w:t>
      </w:r>
      <w:r>
        <w:t>programu</w:t>
      </w:r>
      <w:r w:rsidRPr="00216902">
        <w:rPr>
          <w:spacing w:val="1"/>
        </w:rPr>
        <w:t xml:space="preserve"> </w:t>
      </w:r>
      <w:r>
        <w:t>(ďalej</w:t>
      </w:r>
      <w:r w:rsidRPr="00216902">
        <w:rPr>
          <w:spacing w:val="1"/>
        </w:rPr>
        <w:t xml:space="preserve"> </w:t>
      </w:r>
      <w:r>
        <w:t>len</w:t>
      </w:r>
      <w:r w:rsidRPr="00216902">
        <w:rPr>
          <w:spacing w:val="1"/>
        </w:rPr>
        <w:t xml:space="preserve"> </w:t>
      </w:r>
      <w:r>
        <w:t>„</w:t>
      </w:r>
      <w:proofErr w:type="spellStart"/>
      <w:r>
        <w:t>ŠkVP</w:t>
      </w:r>
      <w:proofErr w:type="spellEnd"/>
      <w:r>
        <w:t>“)</w:t>
      </w:r>
      <w:r w:rsidRPr="00216902">
        <w:rPr>
          <w:spacing w:val="1"/>
        </w:rPr>
        <w:t xml:space="preserve"> </w:t>
      </w:r>
      <w:r>
        <w:t>školy.</w:t>
      </w:r>
      <w:r w:rsidRPr="00216902">
        <w:rPr>
          <w:spacing w:val="1"/>
        </w:rPr>
        <w:t xml:space="preserve"> </w:t>
      </w:r>
      <w:r>
        <w:t>Ak</w:t>
      </w:r>
      <w:r w:rsidRPr="00216902">
        <w:rPr>
          <w:spacing w:val="1"/>
        </w:rPr>
        <w:t xml:space="preserve"> </w:t>
      </w:r>
      <w:r>
        <w:t>jeho</w:t>
      </w:r>
      <w:r w:rsidRPr="00216902">
        <w:rPr>
          <w:spacing w:val="1"/>
        </w:rPr>
        <w:t xml:space="preserve"> </w:t>
      </w:r>
      <w:r>
        <w:t>špeciálne</w:t>
      </w:r>
      <w:r w:rsidRPr="00216902">
        <w:rPr>
          <w:spacing w:val="1"/>
        </w:rPr>
        <w:t xml:space="preserve"> </w:t>
      </w:r>
      <w:r>
        <w:t>výchovno-vzdelávacie</w:t>
      </w:r>
      <w:r w:rsidRPr="00216902">
        <w:rPr>
          <w:spacing w:val="1"/>
        </w:rPr>
        <w:t xml:space="preserve"> </w:t>
      </w:r>
      <w:r>
        <w:t>potreby</w:t>
      </w:r>
      <w:r w:rsidRPr="00216902">
        <w:rPr>
          <w:spacing w:val="-3"/>
        </w:rPr>
        <w:t xml:space="preserve"> </w:t>
      </w:r>
      <w:r>
        <w:t>neumožňujú,</w:t>
      </w:r>
      <w:r w:rsidRPr="00216902">
        <w:rPr>
          <w:spacing w:val="-4"/>
        </w:rPr>
        <w:t xml:space="preserve"> </w:t>
      </w:r>
      <w:r>
        <w:t>aby</w:t>
      </w:r>
      <w:r w:rsidRPr="00216902">
        <w:rPr>
          <w:spacing w:val="-3"/>
        </w:rPr>
        <w:t xml:space="preserve"> </w:t>
      </w:r>
      <w:r>
        <w:t>sa</w:t>
      </w:r>
      <w:r w:rsidRPr="00216902">
        <w:rPr>
          <w:spacing w:val="-3"/>
        </w:rPr>
        <w:t xml:space="preserve"> </w:t>
      </w:r>
      <w:r>
        <w:t>vzdelávalo</w:t>
      </w:r>
      <w:r w:rsidRPr="00216902">
        <w:rPr>
          <w:spacing w:val="-3"/>
        </w:rPr>
        <w:t xml:space="preserve"> </w:t>
      </w:r>
      <w:r>
        <w:t>podľa</w:t>
      </w:r>
      <w:r w:rsidRPr="00216902">
        <w:rPr>
          <w:spacing w:val="-3"/>
        </w:rPr>
        <w:t xml:space="preserve"> </w:t>
      </w:r>
      <w:proofErr w:type="spellStart"/>
      <w:r>
        <w:t>ŠkVP</w:t>
      </w:r>
      <w:proofErr w:type="spellEnd"/>
      <w:r>
        <w:t>,</w:t>
      </w:r>
      <w:r w:rsidRPr="00216902">
        <w:rPr>
          <w:spacing w:val="-1"/>
        </w:rPr>
        <w:t xml:space="preserve"> </w:t>
      </w:r>
      <w:r>
        <w:t>dieťa/žiak</w:t>
      </w:r>
      <w:r w:rsidRPr="00216902">
        <w:rPr>
          <w:spacing w:val="-4"/>
        </w:rPr>
        <w:t xml:space="preserve"> </w:t>
      </w:r>
      <w:r>
        <w:t>sa</w:t>
      </w:r>
      <w:r w:rsidRPr="00216902">
        <w:rPr>
          <w:spacing w:val="-2"/>
        </w:rPr>
        <w:t xml:space="preserve"> </w:t>
      </w:r>
      <w:r>
        <w:t>vzdeláva</w:t>
      </w:r>
      <w:r w:rsidRPr="00216902">
        <w:rPr>
          <w:spacing w:val="-3"/>
        </w:rPr>
        <w:t xml:space="preserve"> </w:t>
      </w:r>
      <w:r>
        <w:t>podľa</w:t>
      </w:r>
      <w:r w:rsidRPr="00216902">
        <w:rPr>
          <w:spacing w:val="-2"/>
        </w:rPr>
        <w:t xml:space="preserve"> </w:t>
      </w:r>
      <w:r>
        <w:t>individuálneho vzdelávacieho</w:t>
      </w:r>
      <w:r w:rsidRPr="00216902">
        <w:rPr>
          <w:spacing w:val="-11"/>
        </w:rPr>
        <w:t xml:space="preserve"> </w:t>
      </w:r>
      <w:r>
        <w:t>programu</w:t>
      </w:r>
      <w:r w:rsidRPr="00216902">
        <w:rPr>
          <w:spacing w:val="-11"/>
        </w:rPr>
        <w:t xml:space="preserve"> </w:t>
      </w:r>
      <w:r>
        <w:t>(§</w:t>
      </w:r>
      <w:r w:rsidRPr="00216902">
        <w:rPr>
          <w:spacing w:val="-11"/>
        </w:rPr>
        <w:t xml:space="preserve"> </w:t>
      </w:r>
      <w:r>
        <w:t>7a</w:t>
      </w:r>
      <w:r w:rsidRPr="00216902">
        <w:rPr>
          <w:spacing w:val="-9"/>
        </w:rPr>
        <w:t xml:space="preserve"> </w:t>
      </w:r>
      <w:r>
        <w:t>ods.</w:t>
      </w:r>
      <w:r w:rsidRPr="00216902">
        <w:rPr>
          <w:spacing w:val="-12"/>
        </w:rPr>
        <w:t xml:space="preserve"> </w:t>
      </w:r>
      <w:r>
        <w:t>1</w:t>
      </w:r>
      <w:r w:rsidRPr="00216902">
        <w:rPr>
          <w:spacing w:val="-9"/>
        </w:rPr>
        <w:t xml:space="preserve"> </w:t>
      </w:r>
      <w:r>
        <w:t>písm.</w:t>
      </w:r>
      <w:r w:rsidRPr="00216902">
        <w:rPr>
          <w:spacing w:val="-11"/>
        </w:rPr>
        <w:t xml:space="preserve"> </w:t>
      </w:r>
      <w:r>
        <w:t>a)</w:t>
      </w:r>
      <w:r w:rsidRPr="00216902">
        <w:rPr>
          <w:spacing w:val="-11"/>
        </w:rPr>
        <w:t xml:space="preserve"> </w:t>
      </w:r>
      <w:r>
        <w:t>zákona</w:t>
      </w:r>
      <w:r w:rsidRPr="00216902">
        <w:rPr>
          <w:spacing w:val="-11"/>
        </w:rPr>
        <w:t xml:space="preserve"> </w:t>
      </w:r>
      <w:r>
        <w:t>č.</w:t>
      </w:r>
      <w:r w:rsidRPr="00216902">
        <w:rPr>
          <w:spacing w:val="-11"/>
        </w:rPr>
        <w:t xml:space="preserve"> </w:t>
      </w:r>
      <w:r>
        <w:t>245/2008</w:t>
      </w:r>
      <w:r w:rsidRPr="00216902">
        <w:rPr>
          <w:spacing w:val="-9"/>
        </w:rPr>
        <w:t xml:space="preserve"> </w:t>
      </w:r>
      <w:r>
        <w:t>Z.</w:t>
      </w:r>
      <w:r w:rsidRPr="00216902">
        <w:rPr>
          <w:spacing w:val="-11"/>
        </w:rPr>
        <w:t xml:space="preserve"> </w:t>
      </w:r>
      <w:r>
        <w:t>z.)</w:t>
      </w:r>
      <w:r w:rsidRPr="00216902">
        <w:rPr>
          <w:spacing w:val="-8"/>
        </w:rPr>
        <w:t xml:space="preserve"> </w:t>
      </w:r>
      <w:r>
        <w:t>vypracovaného</w:t>
      </w:r>
      <w:r w:rsidRPr="00216902">
        <w:rPr>
          <w:spacing w:val="-13"/>
        </w:rPr>
        <w:t xml:space="preserve"> </w:t>
      </w:r>
      <w:r>
        <w:t>na</w:t>
      </w:r>
      <w:r w:rsidRPr="00216902">
        <w:rPr>
          <w:spacing w:val="-10"/>
        </w:rPr>
        <w:t xml:space="preserve"> </w:t>
      </w:r>
      <w:r>
        <w:t>základe</w:t>
      </w:r>
      <w:r w:rsidRPr="00216902">
        <w:rPr>
          <w:spacing w:val="-52"/>
        </w:rPr>
        <w:t xml:space="preserve"> </w:t>
      </w:r>
      <w:r>
        <w:t>odporúčaní</w:t>
      </w:r>
      <w:r w:rsidRPr="00216902">
        <w:rPr>
          <w:spacing w:val="-10"/>
        </w:rPr>
        <w:t xml:space="preserve"> </w:t>
      </w:r>
      <w:r>
        <w:t>zariadenia</w:t>
      </w:r>
      <w:r w:rsidRPr="00216902">
        <w:rPr>
          <w:spacing w:val="-9"/>
        </w:rPr>
        <w:t xml:space="preserve"> </w:t>
      </w:r>
      <w:r>
        <w:t>poradenstva</w:t>
      </w:r>
      <w:r w:rsidRPr="00216902">
        <w:rPr>
          <w:spacing w:val="-6"/>
        </w:rPr>
        <w:t xml:space="preserve"> </w:t>
      </w:r>
      <w:r>
        <w:t>a</w:t>
      </w:r>
      <w:r w:rsidRPr="00216902">
        <w:rPr>
          <w:spacing w:val="-7"/>
        </w:rPr>
        <w:t xml:space="preserve"> </w:t>
      </w:r>
      <w:r>
        <w:t>prevencie</w:t>
      </w:r>
      <w:r w:rsidRPr="00216902">
        <w:rPr>
          <w:spacing w:val="-7"/>
        </w:rPr>
        <w:t xml:space="preserve"> </w:t>
      </w:r>
      <w:r>
        <w:t>a</w:t>
      </w:r>
      <w:r w:rsidRPr="00216902">
        <w:rPr>
          <w:spacing w:val="-2"/>
        </w:rPr>
        <w:t xml:space="preserve"> </w:t>
      </w:r>
      <w:r>
        <w:t>po</w:t>
      </w:r>
      <w:r w:rsidRPr="00216902">
        <w:rPr>
          <w:spacing w:val="-6"/>
        </w:rPr>
        <w:t xml:space="preserve"> </w:t>
      </w:r>
      <w:r>
        <w:t>konzultácii</w:t>
      </w:r>
      <w:r w:rsidRPr="00216902">
        <w:rPr>
          <w:spacing w:val="-8"/>
        </w:rPr>
        <w:t xml:space="preserve"> </w:t>
      </w:r>
      <w:r>
        <w:t>so</w:t>
      </w:r>
      <w:r w:rsidRPr="00216902">
        <w:rPr>
          <w:spacing w:val="-7"/>
        </w:rPr>
        <w:t xml:space="preserve"> </w:t>
      </w:r>
      <w:r>
        <w:t>zákonným</w:t>
      </w:r>
      <w:r w:rsidRPr="00216902">
        <w:rPr>
          <w:spacing w:val="-7"/>
        </w:rPr>
        <w:t xml:space="preserve"> </w:t>
      </w:r>
      <w:r>
        <w:t>zástupcom</w:t>
      </w:r>
      <w:r w:rsidRPr="00216902">
        <w:rPr>
          <w:spacing w:val="-7"/>
        </w:rPr>
        <w:t xml:space="preserve"> </w:t>
      </w:r>
      <w:r>
        <w:t>dieťaťa</w:t>
      </w:r>
      <w:r w:rsidRPr="00216902">
        <w:rPr>
          <w:spacing w:val="-52"/>
        </w:rPr>
        <w:t xml:space="preserve"> </w:t>
      </w:r>
      <w:r>
        <w:t xml:space="preserve">a na základe zákona </w:t>
      </w:r>
      <w:r w:rsidRPr="00216902">
        <w:rPr>
          <w:sz w:val="26"/>
        </w:rPr>
        <w:t xml:space="preserve">č. </w:t>
      </w:r>
      <w:r>
        <w:t>182/2023 Z. z.</w:t>
      </w:r>
      <w:r w:rsidRPr="00216902">
        <w:rPr>
          <w:spacing w:val="1"/>
        </w:rPr>
        <w:t xml:space="preserve"> </w:t>
      </w:r>
      <w:r>
        <w:t>aj po konzultácií so žiakom, ak ide o žiaka základnej školy</w:t>
      </w:r>
      <w:r w:rsidRPr="00216902">
        <w:rPr>
          <w:spacing w:val="1"/>
        </w:rPr>
        <w:t xml:space="preserve"> </w:t>
      </w:r>
      <w:r>
        <w:t>najmenej v</w:t>
      </w:r>
      <w:r w:rsidRPr="00216902">
        <w:rPr>
          <w:spacing w:val="-2"/>
        </w:rPr>
        <w:t xml:space="preserve"> </w:t>
      </w:r>
      <w:r>
        <w:t>piatom</w:t>
      </w:r>
      <w:r w:rsidRPr="00216902">
        <w:rPr>
          <w:spacing w:val="1"/>
        </w:rPr>
        <w:t xml:space="preserve"> </w:t>
      </w:r>
      <w:r>
        <w:t>ročníku alebo</w:t>
      </w:r>
      <w:r w:rsidRPr="00216902">
        <w:rPr>
          <w:spacing w:val="-2"/>
        </w:rPr>
        <w:t xml:space="preserve"> </w:t>
      </w:r>
      <w:r>
        <w:t>o</w:t>
      </w:r>
      <w:r w:rsidRPr="00216902">
        <w:rPr>
          <w:spacing w:val="-2"/>
        </w:rPr>
        <w:t xml:space="preserve"> </w:t>
      </w:r>
      <w:r>
        <w:t>žiaka</w:t>
      </w:r>
      <w:r w:rsidRPr="00216902">
        <w:rPr>
          <w:spacing w:val="-1"/>
        </w:rPr>
        <w:t xml:space="preserve"> </w:t>
      </w:r>
      <w:r>
        <w:t>strednej</w:t>
      </w:r>
      <w:r w:rsidRPr="00216902">
        <w:rPr>
          <w:spacing w:val="-1"/>
        </w:rPr>
        <w:t xml:space="preserve"> </w:t>
      </w:r>
      <w:r>
        <w:t>školy.</w:t>
      </w:r>
    </w:p>
    <w:p w:rsidR="00216902" w:rsidRDefault="00216902" w:rsidP="00216902">
      <w:pPr>
        <w:pStyle w:val="Odsekzoznamu"/>
        <w:widowControl w:val="0"/>
        <w:numPr>
          <w:ilvl w:val="0"/>
          <w:numId w:val="15"/>
        </w:numPr>
        <w:tabs>
          <w:tab w:val="left" w:pos="401"/>
        </w:tabs>
        <w:autoSpaceDE w:val="0"/>
        <w:autoSpaceDN w:val="0"/>
        <w:ind w:right="120" w:firstLine="0"/>
        <w:contextualSpacing w:val="0"/>
        <w:jc w:val="both"/>
      </w:pPr>
      <w:r>
        <w:t>Individuálny vzdelávací program sa môže priebežne počas školského roka upravovať tak, aby</w:t>
      </w:r>
      <w:r>
        <w:rPr>
          <w:spacing w:val="1"/>
        </w:rPr>
        <w:t xml:space="preserve"> </w:t>
      </w:r>
      <w:r>
        <w:t>zohľadňoval</w:t>
      </w:r>
      <w:r>
        <w:rPr>
          <w:spacing w:val="-3"/>
        </w:rPr>
        <w:t xml:space="preserve"> </w:t>
      </w:r>
      <w:r>
        <w:t>aktuálne</w:t>
      </w:r>
      <w:r>
        <w:rPr>
          <w:spacing w:val="1"/>
        </w:rPr>
        <w:t xml:space="preserve"> </w:t>
      </w:r>
      <w:r>
        <w:t>výchovno-vzdelávacie</w:t>
      </w:r>
      <w:r>
        <w:rPr>
          <w:spacing w:val="-1"/>
        </w:rPr>
        <w:t xml:space="preserve"> </w:t>
      </w:r>
      <w:r>
        <w:t>potreby</w:t>
      </w:r>
      <w:r>
        <w:rPr>
          <w:spacing w:val="-1"/>
        </w:rPr>
        <w:t xml:space="preserve"> </w:t>
      </w:r>
      <w:r>
        <w:t>žiaka.</w:t>
      </w:r>
    </w:p>
    <w:p w:rsidR="00216902" w:rsidRDefault="00216902" w:rsidP="00216902">
      <w:pPr>
        <w:pStyle w:val="Odsekzoznamu"/>
        <w:widowControl w:val="0"/>
        <w:numPr>
          <w:ilvl w:val="0"/>
          <w:numId w:val="15"/>
        </w:numPr>
        <w:tabs>
          <w:tab w:val="left" w:pos="401"/>
        </w:tabs>
        <w:autoSpaceDE w:val="0"/>
        <w:autoSpaceDN w:val="0"/>
        <w:ind w:right="113" w:firstLine="0"/>
        <w:contextualSpacing w:val="0"/>
        <w:jc w:val="both"/>
      </w:pPr>
      <w:r>
        <w:t>Podmienkou prijatia dieťaťa alebo žiaka so zdravotným znevýhodnením alebo všeobecným</w:t>
      </w:r>
      <w:r>
        <w:rPr>
          <w:spacing w:val="1"/>
        </w:rPr>
        <w:t xml:space="preserve"> </w:t>
      </w:r>
      <w:r>
        <w:t>intelektovým nadaním na vzdelávanie v bežnej triede, v špeciálnej triede alebo špeciálnej škole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odborná</w:t>
      </w:r>
      <w:r>
        <w:rPr>
          <w:spacing w:val="1"/>
        </w:rPr>
        <w:t xml:space="preserve"> </w:t>
      </w:r>
      <w:r>
        <w:t>diagnostika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zariadení</w:t>
      </w:r>
      <w:r>
        <w:rPr>
          <w:spacing w:val="1"/>
        </w:rPr>
        <w:t xml:space="preserve"> </w:t>
      </w:r>
      <w:r>
        <w:t>poradenstva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prevencie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písomná</w:t>
      </w:r>
      <w:r>
        <w:rPr>
          <w:spacing w:val="1"/>
        </w:rPr>
        <w:t xml:space="preserve"> </w:t>
      </w:r>
      <w:r>
        <w:t>žiadosť</w:t>
      </w:r>
      <w:r>
        <w:rPr>
          <w:spacing w:val="1"/>
        </w:rPr>
        <w:t xml:space="preserve"> </w:t>
      </w:r>
      <w:r>
        <w:t>zákonného</w:t>
      </w:r>
      <w:r>
        <w:rPr>
          <w:spacing w:val="-52"/>
        </w:rPr>
        <w:t xml:space="preserve"> </w:t>
      </w:r>
      <w:r>
        <w:t>zástupcu.</w:t>
      </w:r>
    </w:p>
    <w:p w:rsidR="00216902" w:rsidRDefault="00216902" w:rsidP="00216902">
      <w:pPr>
        <w:pStyle w:val="Odsekzoznamu"/>
        <w:widowControl w:val="0"/>
        <w:numPr>
          <w:ilvl w:val="0"/>
          <w:numId w:val="15"/>
        </w:numPr>
        <w:tabs>
          <w:tab w:val="left" w:pos="401"/>
        </w:tabs>
        <w:autoSpaceDE w:val="0"/>
        <w:autoSpaceDN w:val="0"/>
        <w:spacing w:before="1" w:line="252" w:lineRule="auto"/>
        <w:ind w:right="112" w:firstLine="0"/>
        <w:contextualSpacing w:val="0"/>
        <w:jc w:val="both"/>
      </w:pPr>
      <w:r>
        <w:t>S</w:t>
      </w:r>
      <w:r>
        <w:rPr>
          <w:spacing w:val="-2"/>
        </w:rPr>
        <w:t xml:space="preserve"> </w:t>
      </w:r>
      <w:r>
        <w:t>cieľom</w:t>
      </w:r>
      <w:r>
        <w:rPr>
          <w:spacing w:val="22"/>
        </w:rPr>
        <w:t xml:space="preserve"> </w:t>
      </w:r>
      <w:r>
        <w:t>prekonávať</w:t>
      </w:r>
      <w:r>
        <w:rPr>
          <w:spacing w:val="22"/>
        </w:rPr>
        <w:t xml:space="preserve"> </w:t>
      </w:r>
      <w:r>
        <w:t>prekážky</w:t>
      </w:r>
      <w:r>
        <w:rPr>
          <w:spacing w:val="23"/>
        </w:rPr>
        <w:t xml:space="preserve"> </w:t>
      </w:r>
      <w:r>
        <w:t>súvisiace</w:t>
      </w:r>
      <w:r>
        <w:rPr>
          <w:spacing w:val="24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zdravotným</w:t>
      </w:r>
      <w:r>
        <w:rPr>
          <w:spacing w:val="21"/>
        </w:rPr>
        <w:t xml:space="preserve"> </w:t>
      </w:r>
      <w:r>
        <w:t>znevýhodnením</w:t>
      </w:r>
      <w:r>
        <w:rPr>
          <w:spacing w:val="22"/>
        </w:rPr>
        <w:t xml:space="preserve"> </w:t>
      </w:r>
      <w:r>
        <w:t>žiakov</w:t>
      </w:r>
      <w:r>
        <w:rPr>
          <w:spacing w:val="23"/>
        </w:rPr>
        <w:t xml:space="preserve"> </w:t>
      </w:r>
      <w:r>
        <w:t>sa</w:t>
      </w:r>
      <w:r>
        <w:rPr>
          <w:spacing w:val="21"/>
        </w:rPr>
        <w:t xml:space="preserve"> </w:t>
      </w:r>
      <w:r>
        <w:t>odporúča</w:t>
      </w:r>
      <w:r>
        <w:rPr>
          <w:spacing w:val="-52"/>
        </w:rPr>
        <w:t xml:space="preserve"> </w:t>
      </w:r>
      <w:r>
        <w:t>v súlade s právnymi predpismi zabezpečiť napr. pedagogického asistenta (na pomoc súvisiacu</w:t>
      </w:r>
      <w:r>
        <w:rPr>
          <w:spacing w:val="1"/>
        </w:rPr>
        <w:t xml:space="preserve"> </w:t>
      </w:r>
      <w:r>
        <w:t>priamo s výchovno-vzdelávacím procesom), pomocného vychovávateľa (napr. na pomoc pri</w:t>
      </w:r>
      <w:r>
        <w:rPr>
          <w:spacing w:val="1"/>
        </w:rPr>
        <w:t xml:space="preserve"> </w:t>
      </w:r>
      <w:r>
        <w:t>osobnej hygiene, samoobslužných činnostiach), prípadne zdravotníckeho pracovníka a vytvoriť</w:t>
      </w:r>
      <w:r>
        <w:rPr>
          <w:spacing w:val="1"/>
        </w:rPr>
        <w:t xml:space="preserve"> </w:t>
      </w:r>
      <w:r>
        <w:t>ich personálnu</w:t>
      </w:r>
      <w:r>
        <w:rPr>
          <w:spacing w:val="-1"/>
        </w:rPr>
        <w:t xml:space="preserve"> </w:t>
      </w:r>
      <w:r>
        <w:t>podporu.</w:t>
      </w:r>
    </w:p>
    <w:p w:rsidR="00216902" w:rsidRDefault="00216902" w:rsidP="00216902">
      <w:pPr>
        <w:pStyle w:val="Odsekzoznamu"/>
        <w:widowControl w:val="0"/>
        <w:numPr>
          <w:ilvl w:val="0"/>
          <w:numId w:val="15"/>
        </w:numPr>
        <w:tabs>
          <w:tab w:val="left" w:pos="401"/>
        </w:tabs>
        <w:autoSpaceDE w:val="0"/>
        <w:autoSpaceDN w:val="0"/>
        <w:spacing w:before="1" w:line="252" w:lineRule="auto"/>
        <w:ind w:right="110" w:firstLine="0"/>
        <w:contextualSpacing w:val="0"/>
        <w:jc w:val="both"/>
      </w:pPr>
      <w:r>
        <w:rPr>
          <w:spacing w:val="-1"/>
        </w:rPr>
        <w:t>Deťom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žiakom</w:t>
      </w:r>
      <w:r>
        <w:rPr>
          <w:spacing w:val="-12"/>
        </w:rPr>
        <w:t xml:space="preserve"> </w:t>
      </w:r>
      <w:r>
        <w:rPr>
          <w:spacing w:val="-1"/>
        </w:rPr>
        <w:t>so</w:t>
      </w:r>
      <w:r>
        <w:rPr>
          <w:spacing w:val="-11"/>
        </w:rPr>
        <w:t xml:space="preserve"> </w:t>
      </w:r>
      <w:r>
        <w:rPr>
          <w:spacing w:val="-1"/>
        </w:rPr>
        <w:t>zdravotným</w:t>
      </w:r>
      <w:r>
        <w:rPr>
          <w:spacing w:val="-13"/>
        </w:rPr>
        <w:t xml:space="preserve"> </w:t>
      </w:r>
      <w:r>
        <w:t>znevýhodnením</w:t>
      </w:r>
      <w:r>
        <w:rPr>
          <w:spacing w:val="-13"/>
        </w:rPr>
        <w:t xml:space="preserve"> </w:t>
      </w:r>
      <w:r>
        <w:t>umožniť</w:t>
      </w:r>
      <w:r>
        <w:rPr>
          <w:spacing w:val="-12"/>
        </w:rPr>
        <w:t xml:space="preserve"> </w:t>
      </w:r>
      <w:r>
        <w:t>vo</w:t>
      </w:r>
      <w:r>
        <w:rPr>
          <w:spacing w:val="-11"/>
        </w:rPr>
        <w:t xml:space="preserve"> </w:t>
      </w:r>
      <w:r>
        <w:t>vyučovacom</w:t>
      </w:r>
      <w:r>
        <w:rPr>
          <w:spacing w:val="-12"/>
        </w:rPr>
        <w:t xml:space="preserve"> </w:t>
      </w:r>
      <w:r>
        <w:t>procese,</w:t>
      </w:r>
      <w:r>
        <w:rPr>
          <w:spacing w:val="-11"/>
        </w:rPr>
        <w:t xml:space="preserve"> </w:t>
      </w:r>
      <w:r>
        <w:t>ale</w:t>
      </w:r>
      <w:r>
        <w:rPr>
          <w:spacing w:val="-12"/>
        </w:rPr>
        <w:t xml:space="preserve"> </w:t>
      </w:r>
      <w:r>
        <w:t>aj</w:t>
      </w:r>
      <w:r>
        <w:rPr>
          <w:spacing w:val="-11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čase</w:t>
      </w:r>
      <w:r>
        <w:rPr>
          <w:spacing w:val="-52"/>
        </w:rPr>
        <w:t xml:space="preserve"> </w:t>
      </w:r>
      <w:r>
        <w:t>mimo vyučovania, používanie kompenzačných a iných pomôcok a poskytovať im primerané</w:t>
      </w:r>
      <w:r>
        <w:rPr>
          <w:spacing w:val="1"/>
        </w:rPr>
        <w:t xml:space="preserve"> </w:t>
      </w:r>
      <w:r>
        <w:t>úpravy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súlade s ich</w:t>
      </w:r>
      <w:r>
        <w:rPr>
          <w:spacing w:val="-2"/>
        </w:rPr>
        <w:t xml:space="preserve"> </w:t>
      </w:r>
      <w:r>
        <w:t>individuálnymi</w:t>
      </w:r>
      <w:r>
        <w:rPr>
          <w:spacing w:val="-4"/>
        </w:rPr>
        <w:t xml:space="preserve"> </w:t>
      </w:r>
      <w:r>
        <w:t>špeciálnymi</w:t>
      </w:r>
      <w:r>
        <w:rPr>
          <w:spacing w:val="-1"/>
        </w:rPr>
        <w:t xml:space="preserve"> </w:t>
      </w:r>
      <w:r>
        <w:t>výchovno-vzdelávacími</w:t>
      </w:r>
      <w:r>
        <w:rPr>
          <w:spacing w:val="-1"/>
        </w:rPr>
        <w:t xml:space="preserve"> </w:t>
      </w:r>
      <w:r>
        <w:t>potrebami.</w:t>
      </w:r>
    </w:p>
    <w:p w:rsidR="00216902" w:rsidRDefault="00216902" w:rsidP="00216902">
      <w:pPr>
        <w:pStyle w:val="Odsekzoznamu"/>
        <w:widowControl w:val="0"/>
        <w:numPr>
          <w:ilvl w:val="0"/>
          <w:numId w:val="15"/>
        </w:numPr>
        <w:tabs>
          <w:tab w:val="left" w:pos="401"/>
        </w:tabs>
        <w:autoSpaceDE w:val="0"/>
        <w:autoSpaceDN w:val="0"/>
        <w:spacing w:line="252" w:lineRule="auto"/>
        <w:ind w:right="110" w:firstLine="0"/>
        <w:contextualSpacing w:val="0"/>
        <w:jc w:val="both"/>
      </w:pPr>
      <w:r>
        <w:rPr>
          <w:spacing w:val="-1"/>
        </w:rPr>
        <w:t>Informovať</w:t>
      </w:r>
      <w:r>
        <w:rPr>
          <w:spacing w:val="-11"/>
        </w:rPr>
        <w:t xml:space="preserve"> </w:t>
      </w:r>
      <w:r>
        <w:rPr>
          <w:spacing w:val="-1"/>
        </w:rPr>
        <w:t>zákonných</w:t>
      </w:r>
      <w:r>
        <w:rPr>
          <w:spacing w:val="-11"/>
        </w:rPr>
        <w:t xml:space="preserve"> </w:t>
      </w:r>
      <w:r>
        <w:rPr>
          <w:spacing w:val="-1"/>
        </w:rPr>
        <w:t>zástupcov</w:t>
      </w:r>
      <w:r>
        <w:rPr>
          <w:spacing w:val="-12"/>
        </w:rPr>
        <w:t xml:space="preserve"> </w:t>
      </w:r>
      <w:r>
        <w:rPr>
          <w:spacing w:val="-1"/>
        </w:rPr>
        <w:t>žiaka,</w:t>
      </w:r>
      <w:r>
        <w:rPr>
          <w:spacing w:val="-11"/>
        </w:rPr>
        <w:t xml:space="preserve"> </w:t>
      </w:r>
      <w:r>
        <w:rPr>
          <w:spacing w:val="-1"/>
        </w:rPr>
        <w:t>ktorý</w:t>
      </w:r>
      <w:r>
        <w:rPr>
          <w:spacing w:val="-13"/>
        </w:rPr>
        <w:t xml:space="preserve"> </w:t>
      </w:r>
      <w:r>
        <w:rPr>
          <w:spacing w:val="-1"/>
        </w:rPr>
        <w:t>skončil</w:t>
      </w:r>
      <w:r>
        <w:rPr>
          <w:spacing w:val="-9"/>
        </w:rPr>
        <w:t xml:space="preserve"> </w:t>
      </w:r>
      <w:r>
        <w:rPr>
          <w:spacing w:val="-1"/>
        </w:rPr>
        <w:t>povinnú</w:t>
      </w:r>
      <w:r>
        <w:rPr>
          <w:spacing w:val="-10"/>
        </w:rPr>
        <w:t xml:space="preserve"> </w:t>
      </w:r>
      <w:r>
        <w:t>školskú</w:t>
      </w:r>
      <w:r>
        <w:rPr>
          <w:spacing w:val="-12"/>
        </w:rPr>
        <w:t xml:space="preserve"> </w:t>
      </w:r>
      <w:r>
        <w:t>dochádzku,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nedosiahol</w:t>
      </w:r>
      <w:r>
        <w:rPr>
          <w:spacing w:val="1"/>
        </w:rPr>
        <w:t xml:space="preserve"> </w:t>
      </w:r>
      <w:r>
        <w:t>nižšie stredné vzdelanie, o možnosti jeho získania prihlásením sa a úspešným absolvovaním</w:t>
      </w:r>
      <w:r>
        <w:rPr>
          <w:spacing w:val="1"/>
        </w:rPr>
        <w:t xml:space="preserve"> </w:t>
      </w:r>
      <w:r>
        <w:t>externého</w:t>
      </w:r>
      <w:r>
        <w:rPr>
          <w:spacing w:val="-2"/>
        </w:rPr>
        <w:t xml:space="preserve"> </w:t>
      </w:r>
      <w:r>
        <w:t>testovania.</w:t>
      </w:r>
    </w:p>
    <w:p w:rsidR="00216902" w:rsidRDefault="00216902" w:rsidP="00216902">
      <w:pPr>
        <w:pStyle w:val="Odsekzoznamu"/>
        <w:widowControl w:val="0"/>
        <w:numPr>
          <w:ilvl w:val="0"/>
          <w:numId w:val="15"/>
        </w:numPr>
        <w:tabs>
          <w:tab w:val="left" w:pos="401"/>
        </w:tabs>
        <w:autoSpaceDE w:val="0"/>
        <w:autoSpaceDN w:val="0"/>
        <w:spacing w:line="252" w:lineRule="auto"/>
        <w:ind w:right="118" w:firstLine="0"/>
        <w:contextualSpacing w:val="0"/>
        <w:jc w:val="both"/>
      </w:pPr>
      <w:r>
        <w:t>Žiaci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mentálnym</w:t>
      </w:r>
      <w:r>
        <w:rPr>
          <w:spacing w:val="1"/>
        </w:rPr>
        <w:t xml:space="preserve"> </w:t>
      </w:r>
      <w:r>
        <w:t>postihnutím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mentálnym</w:t>
      </w:r>
      <w:r>
        <w:rPr>
          <w:spacing w:val="1"/>
        </w:rPr>
        <w:t xml:space="preserve"> </w:t>
      </w:r>
      <w:r>
        <w:t>postihnutím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kombinácii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iným</w:t>
      </w:r>
      <w:r>
        <w:rPr>
          <w:spacing w:val="1"/>
        </w:rPr>
        <w:t xml:space="preserve"> </w:t>
      </w:r>
      <w:r>
        <w:t>postihnutím</w:t>
      </w:r>
      <w:r>
        <w:rPr>
          <w:spacing w:val="-3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môžu</w:t>
      </w:r>
      <w:r>
        <w:rPr>
          <w:spacing w:val="-1"/>
        </w:rPr>
        <w:t xml:space="preserve"> </w:t>
      </w:r>
      <w:r>
        <w:t>zúčastniť</w:t>
      </w:r>
      <w:r>
        <w:rPr>
          <w:spacing w:val="-2"/>
        </w:rPr>
        <w:t xml:space="preserve"> </w:t>
      </w:r>
      <w:r>
        <w:t>externého</w:t>
      </w:r>
      <w:r>
        <w:rPr>
          <w:spacing w:val="-1"/>
        </w:rPr>
        <w:t xml:space="preserve"> </w:t>
      </w:r>
      <w:r>
        <w:t>testovania (Testovanie</w:t>
      </w:r>
      <w:r>
        <w:rPr>
          <w:spacing w:val="-2"/>
        </w:rPr>
        <w:t xml:space="preserve"> </w:t>
      </w:r>
      <w:r>
        <w:t>9).</w:t>
      </w:r>
    </w:p>
    <w:p w:rsidR="00216902" w:rsidRDefault="00216902" w:rsidP="00216902">
      <w:pPr>
        <w:pStyle w:val="Odsekzoznamu"/>
        <w:widowControl w:val="0"/>
        <w:numPr>
          <w:ilvl w:val="0"/>
          <w:numId w:val="15"/>
        </w:numPr>
        <w:tabs>
          <w:tab w:val="left" w:pos="401"/>
        </w:tabs>
        <w:autoSpaceDE w:val="0"/>
        <w:autoSpaceDN w:val="0"/>
        <w:spacing w:line="252" w:lineRule="auto"/>
        <w:ind w:right="112" w:firstLine="0"/>
        <w:contextualSpacing w:val="0"/>
        <w:jc w:val="both"/>
      </w:pPr>
      <w:r>
        <w:rPr>
          <w:spacing w:val="-1"/>
        </w:rPr>
        <w:t>K</w:t>
      </w:r>
      <w:r>
        <w:rPr>
          <w:spacing w:val="-12"/>
        </w:rPr>
        <w:t xml:space="preserve"> </w:t>
      </w:r>
      <w:r>
        <w:rPr>
          <w:spacing w:val="-1"/>
        </w:rPr>
        <w:t>žiadosti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povolenie</w:t>
      </w:r>
      <w:r>
        <w:rPr>
          <w:spacing w:val="-10"/>
        </w:rPr>
        <w:t xml:space="preserve"> </w:t>
      </w:r>
      <w:r>
        <w:t>individuálneho</w:t>
      </w:r>
      <w:r>
        <w:rPr>
          <w:spacing w:val="-11"/>
        </w:rPr>
        <w:t xml:space="preserve"> </w:t>
      </w:r>
      <w:r>
        <w:t>vzdelávania</w:t>
      </w:r>
      <w:r>
        <w:rPr>
          <w:spacing w:val="-13"/>
        </w:rPr>
        <w:t xml:space="preserve"> </w:t>
      </w:r>
      <w:r>
        <w:t>dieťaťa</w:t>
      </w:r>
      <w:r>
        <w:rPr>
          <w:spacing w:val="-11"/>
        </w:rPr>
        <w:t xml:space="preserve"> </w:t>
      </w:r>
      <w:r>
        <w:t>alebo</w:t>
      </w:r>
      <w:r>
        <w:rPr>
          <w:spacing w:val="-12"/>
        </w:rPr>
        <w:t xml:space="preserve"> </w:t>
      </w:r>
      <w:r>
        <w:t>žiaka,</w:t>
      </w:r>
      <w:r>
        <w:rPr>
          <w:spacing w:val="-11"/>
        </w:rPr>
        <w:t xml:space="preserve"> </w:t>
      </w:r>
      <w:r>
        <w:t>ktorému</w:t>
      </w:r>
      <w:r>
        <w:rPr>
          <w:spacing w:val="-10"/>
        </w:rPr>
        <w:t xml:space="preserve"> </w:t>
      </w:r>
      <w:r>
        <w:t>jeho</w:t>
      </w:r>
      <w:r>
        <w:rPr>
          <w:spacing w:val="-11"/>
        </w:rPr>
        <w:t xml:space="preserve"> </w:t>
      </w:r>
      <w:r>
        <w:t>zdravotný</w:t>
      </w:r>
      <w:r>
        <w:rPr>
          <w:spacing w:val="-52"/>
        </w:rPr>
        <w:t xml:space="preserve"> </w:t>
      </w:r>
      <w:r>
        <w:t>stav</w:t>
      </w:r>
      <w:r>
        <w:rPr>
          <w:spacing w:val="1"/>
        </w:rPr>
        <w:t xml:space="preserve"> </w:t>
      </w:r>
      <w:r>
        <w:t>neumožňuje</w:t>
      </w:r>
      <w:r>
        <w:rPr>
          <w:spacing w:val="1"/>
        </w:rPr>
        <w:t xml:space="preserve"> </w:t>
      </w:r>
      <w:r>
        <w:t>účasť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vzdelávaní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škole</w:t>
      </w:r>
      <w:r>
        <w:rPr>
          <w:spacing w:val="1"/>
        </w:rPr>
        <w:t xml:space="preserve"> </w:t>
      </w:r>
      <w:r>
        <w:t>zákonný</w:t>
      </w:r>
      <w:r>
        <w:rPr>
          <w:spacing w:val="1"/>
        </w:rPr>
        <w:t xml:space="preserve"> </w:t>
      </w:r>
      <w:r>
        <w:t>zástupca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plnoletý</w:t>
      </w:r>
      <w:r>
        <w:rPr>
          <w:spacing w:val="1"/>
        </w:rPr>
        <w:t xml:space="preserve"> </w:t>
      </w:r>
      <w:r>
        <w:t>žiak</w:t>
      </w:r>
      <w:r>
        <w:rPr>
          <w:spacing w:val="1"/>
        </w:rPr>
        <w:t xml:space="preserve"> </w:t>
      </w:r>
      <w:r>
        <w:t>priloží</w:t>
      </w:r>
      <w:r>
        <w:rPr>
          <w:spacing w:val="1"/>
        </w:rPr>
        <w:t xml:space="preserve"> </w:t>
      </w:r>
      <w:r>
        <w:t>vyjadrenie</w:t>
      </w:r>
      <w:r>
        <w:rPr>
          <w:spacing w:val="41"/>
        </w:rPr>
        <w:t xml:space="preserve"> </w:t>
      </w:r>
      <w:r>
        <w:t>všeobecného</w:t>
      </w:r>
      <w:r>
        <w:rPr>
          <w:spacing w:val="42"/>
        </w:rPr>
        <w:t xml:space="preserve"> </w:t>
      </w:r>
      <w:r>
        <w:t>lekára</w:t>
      </w:r>
      <w:r>
        <w:rPr>
          <w:spacing w:val="41"/>
        </w:rPr>
        <w:t xml:space="preserve"> </w:t>
      </w:r>
      <w:r>
        <w:t>pre</w:t>
      </w:r>
      <w:r>
        <w:rPr>
          <w:spacing w:val="41"/>
        </w:rPr>
        <w:t xml:space="preserve"> </w:t>
      </w:r>
      <w:r>
        <w:t>deti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dorast</w:t>
      </w:r>
      <w:r>
        <w:rPr>
          <w:spacing w:val="43"/>
        </w:rPr>
        <w:t xml:space="preserve"> </w:t>
      </w:r>
      <w:r>
        <w:t>alebo</w:t>
      </w:r>
      <w:r>
        <w:rPr>
          <w:spacing w:val="42"/>
        </w:rPr>
        <w:t xml:space="preserve"> </w:t>
      </w:r>
      <w:r>
        <w:t>odporúčanie</w:t>
      </w:r>
      <w:r>
        <w:rPr>
          <w:spacing w:val="42"/>
        </w:rPr>
        <w:t xml:space="preserve"> </w:t>
      </w:r>
      <w:r>
        <w:t>zariadenia</w:t>
      </w:r>
      <w:r>
        <w:rPr>
          <w:spacing w:val="40"/>
        </w:rPr>
        <w:t xml:space="preserve"> </w:t>
      </w:r>
      <w:r>
        <w:lastRenderedPageBreak/>
        <w:t>poradenstva</w:t>
      </w:r>
      <w:r>
        <w:rPr>
          <w:spacing w:val="-52"/>
        </w:rPr>
        <w:t xml:space="preserve"> </w:t>
      </w:r>
      <w:r>
        <w:t>a prevencie. Vzdelávanie žiaka zabezpečuje škola, ktorá rozhodla o povolení individuálneho</w:t>
      </w:r>
      <w:r>
        <w:rPr>
          <w:spacing w:val="1"/>
        </w:rPr>
        <w:t xml:space="preserve"> </w:t>
      </w:r>
      <w:r>
        <w:t>vzdelávania, 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 rozsahu</w:t>
      </w:r>
      <w:r>
        <w:rPr>
          <w:spacing w:val="-1"/>
        </w:rPr>
        <w:t xml:space="preserve"> </w:t>
      </w:r>
      <w:r>
        <w:t>najmenej</w:t>
      </w:r>
      <w:r>
        <w:rPr>
          <w:spacing w:val="-2"/>
        </w:rPr>
        <w:t xml:space="preserve"> </w:t>
      </w:r>
      <w:r>
        <w:t>dve</w:t>
      </w:r>
      <w:r>
        <w:rPr>
          <w:spacing w:val="-2"/>
        </w:rPr>
        <w:t xml:space="preserve"> </w:t>
      </w:r>
      <w:r>
        <w:t>hodiny</w:t>
      </w:r>
      <w:r>
        <w:rPr>
          <w:spacing w:val="-2"/>
        </w:rPr>
        <w:t xml:space="preserve"> </w:t>
      </w:r>
      <w:r>
        <w:t>týždenne.</w:t>
      </w:r>
    </w:p>
    <w:p w:rsidR="00216902" w:rsidRDefault="00216902" w:rsidP="00216902">
      <w:pPr>
        <w:pStyle w:val="Odsekzoznamu"/>
        <w:widowControl w:val="0"/>
        <w:numPr>
          <w:ilvl w:val="0"/>
          <w:numId w:val="15"/>
        </w:numPr>
        <w:tabs>
          <w:tab w:val="left" w:pos="401"/>
        </w:tabs>
        <w:autoSpaceDE w:val="0"/>
        <w:autoSpaceDN w:val="0"/>
        <w:spacing w:line="252" w:lineRule="auto"/>
        <w:ind w:right="109" w:firstLine="0"/>
        <w:contextualSpacing w:val="0"/>
        <w:jc w:val="both"/>
      </w:pPr>
      <w:r>
        <w:t>Špeciálne výchovné zariadenia (diagnostické centrá, reedukačné centrá, liečebno-výchovné</w:t>
      </w:r>
      <w:r>
        <w:rPr>
          <w:spacing w:val="1"/>
        </w:rPr>
        <w:t xml:space="preserve"> </w:t>
      </w:r>
      <w:r>
        <w:t>sanatóriá) postupujú od 1. septembra 2023 podľa nových Štátnych výchovných programov.</w:t>
      </w:r>
      <w:r>
        <w:rPr>
          <w:spacing w:val="1"/>
        </w:rPr>
        <w:t xml:space="preserve"> </w:t>
      </w:r>
      <w:r>
        <w:t>Výchovný</w:t>
      </w:r>
      <w:r>
        <w:rPr>
          <w:spacing w:val="43"/>
        </w:rPr>
        <w:t xml:space="preserve"> </w:t>
      </w:r>
      <w:r>
        <w:t>program</w:t>
      </w:r>
      <w:r>
        <w:rPr>
          <w:spacing w:val="46"/>
        </w:rPr>
        <w:t xml:space="preserve"> </w:t>
      </w:r>
      <w:r>
        <w:t>školského</w:t>
      </w:r>
      <w:r>
        <w:rPr>
          <w:spacing w:val="46"/>
        </w:rPr>
        <w:t xml:space="preserve"> </w:t>
      </w:r>
      <w:r>
        <w:t>zariadenia</w:t>
      </w:r>
      <w:r>
        <w:rPr>
          <w:spacing w:val="43"/>
        </w:rPr>
        <w:t xml:space="preserve"> </w:t>
      </w:r>
      <w:r>
        <w:t>zosúladia</w:t>
      </w:r>
      <w:r>
        <w:rPr>
          <w:spacing w:val="48"/>
        </w:rPr>
        <w:t xml:space="preserve"> </w:t>
      </w:r>
      <w:r>
        <w:t>s novým</w:t>
      </w:r>
      <w:r>
        <w:rPr>
          <w:spacing w:val="45"/>
        </w:rPr>
        <w:t xml:space="preserve"> </w:t>
      </w:r>
      <w:r>
        <w:t>štátnym</w:t>
      </w:r>
      <w:r>
        <w:rPr>
          <w:spacing w:val="44"/>
        </w:rPr>
        <w:t xml:space="preserve"> </w:t>
      </w:r>
      <w:r>
        <w:t>výchovným</w:t>
      </w:r>
      <w:r>
        <w:rPr>
          <w:spacing w:val="45"/>
        </w:rPr>
        <w:t xml:space="preserve"> </w:t>
      </w:r>
      <w:r>
        <w:t>programom</w:t>
      </w:r>
      <w:r>
        <w:rPr>
          <w:spacing w:val="-5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1. septembru</w:t>
      </w:r>
      <w:r>
        <w:rPr>
          <w:spacing w:val="-1"/>
        </w:rPr>
        <w:t xml:space="preserve"> </w:t>
      </w:r>
      <w:r>
        <w:t>2023.</w:t>
      </w:r>
    </w:p>
    <w:p w:rsidR="00216902" w:rsidRDefault="00216902" w:rsidP="00216902">
      <w:pPr>
        <w:pStyle w:val="Nadpis7"/>
        <w:spacing w:before="120"/>
        <w:jc w:val="both"/>
      </w:pPr>
      <w:r>
        <w:rPr>
          <w:color w:val="404040"/>
        </w:rPr>
        <w:t>Metodické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podporné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materiály</w:t>
      </w:r>
    </w:p>
    <w:p w:rsidR="00216902" w:rsidRDefault="005F70B5" w:rsidP="00216902">
      <w:pPr>
        <w:pStyle w:val="Odsekzoznamu"/>
        <w:widowControl w:val="0"/>
        <w:numPr>
          <w:ilvl w:val="0"/>
          <w:numId w:val="17"/>
        </w:numPr>
        <w:tabs>
          <w:tab w:val="left" w:pos="401"/>
        </w:tabs>
        <w:autoSpaceDE w:val="0"/>
        <w:autoSpaceDN w:val="0"/>
        <w:spacing w:before="136"/>
        <w:ind w:left="400" w:hanging="284"/>
        <w:contextualSpacing w:val="0"/>
        <w:jc w:val="both"/>
        <w:rPr>
          <w:rFonts w:ascii="Symbol" w:hAnsi="Symbol"/>
        </w:rPr>
      </w:pPr>
      <w:hyperlink r:id="rId13">
        <w:r w:rsidR="00216902">
          <w:rPr>
            <w:color w:val="0462C1"/>
            <w:u w:val="single" w:color="0462C1"/>
          </w:rPr>
          <w:t>Pedagogická</w:t>
        </w:r>
        <w:r w:rsidR="00216902">
          <w:rPr>
            <w:color w:val="0462C1"/>
            <w:spacing w:val="-3"/>
            <w:u w:val="single" w:color="0462C1"/>
          </w:rPr>
          <w:t xml:space="preserve"> </w:t>
        </w:r>
        <w:r w:rsidR="00216902">
          <w:rPr>
            <w:color w:val="0462C1"/>
            <w:u w:val="single" w:color="0462C1"/>
          </w:rPr>
          <w:t>dokumentácia</w:t>
        </w:r>
        <w:r w:rsidR="00216902">
          <w:rPr>
            <w:color w:val="0462C1"/>
            <w:spacing w:val="1"/>
          </w:rPr>
          <w:t xml:space="preserve"> </w:t>
        </w:r>
      </w:hyperlink>
      <w:r w:rsidR="00216902">
        <w:t>pre</w:t>
      </w:r>
      <w:r w:rsidR="00216902">
        <w:rPr>
          <w:spacing w:val="-4"/>
        </w:rPr>
        <w:t xml:space="preserve"> </w:t>
      </w:r>
      <w:r w:rsidR="00216902">
        <w:t>deti</w:t>
      </w:r>
      <w:r w:rsidR="00216902">
        <w:rPr>
          <w:spacing w:val="-2"/>
        </w:rPr>
        <w:t xml:space="preserve"> </w:t>
      </w:r>
      <w:r w:rsidR="00216902">
        <w:t>a</w:t>
      </w:r>
      <w:r w:rsidR="00216902">
        <w:rPr>
          <w:spacing w:val="-4"/>
        </w:rPr>
        <w:t xml:space="preserve"> </w:t>
      </w:r>
      <w:r w:rsidR="00216902">
        <w:t>žiakov</w:t>
      </w:r>
      <w:r w:rsidR="00216902">
        <w:rPr>
          <w:spacing w:val="-3"/>
        </w:rPr>
        <w:t xml:space="preserve"> </w:t>
      </w:r>
      <w:r w:rsidR="00216902">
        <w:t>so</w:t>
      </w:r>
      <w:r w:rsidR="00216902">
        <w:rPr>
          <w:spacing w:val="-4"/>
        </w:rPr>
        <w:t xml:space="preserve"> </w:t>
      </w:r>
      <w:r w:rsidR="00216902">
        <w:t>ŠVVP</w:t>
      </w:r>
    </w:p>
    <w:p w:rsidR="00216902" w:rsidRDefault="00216902" w:rsidP="00216902">
      <w:pPr>
        <w:pStyle w:val="Zkladntext"/>
        <w:spacing w:before="12"/>
        <w:ind w:right="111"/>
        <w:jc w:val="both"/>
      </w:pPr>
      <w:r>
        <w:t>Zmena Metodického pokynu na administráciu triednej knihy č. 274. Triedna kniha pre základnú</w:t>
      </w:r>
      <w:r>
        <w:rPr>
          <w:spacing w:val="1"/>
        </w:rPr>
        <w:t xml:space="preserve"> </w:t>
      </w:r>
      <w:r>
        <w:t>školu pre žiakov s autizmom pre prípravný až 9. ročník, ktorej súčasťou je časť B. „Učebný list</w:t>
      </w:r>
      <w:r>
        <w:rPr>
          <w:spacing w:val="1"/>
        </w:rPr>
        <w:t xml:space="preserve"> </w:t>
      </w:r>
      <w:r>
        <w:t>žiaka“. Vyučujúci týždenne zapisuje každému žiakovi prebraté učivo (s prípadným uvedením</w:t>
      </w:r>
      <w:r>
        <w:rPr>
          <w:spacing w:val="1"/>
        </w:rPr>
        <w:t xml:space="preserve"> </w:t>
      </w:r>
      <w:r>
        <w:t>konkrétnej činnosti žiaka) v jednotlivých vyučovacích predmetoch (jeden predmet, jeden až dva</w:t>
      </w:r>
      <w:r>
        <w:rPr>
          <w:spacing w:val="1"/>
        </w:rPr>
        <w:t xml:space="preserve"> </w:t>
      </w:r>
      <w:r>
        <w:t>riadky)</w:t>
      </w:r>
    </w:p>
    <w:p w:rsidR="00216902" w:rsidRDefault="00216902" w:rsidP="00216902">
      <w:pPr>
        <w:pStyle w:val="Odsekzoznamu"/>
        <w:widowControl w:val="0"/>
        <w:numPr>
          <w:ilvl w:val="0"/>
          <w:numId w:val="17"/>
        </w:numPr>
        <w:tabs>
          <w:tab w:val="left" w:pos="401"/>
        </w:tabs>
        <w:autoSpaceDE w:val="0"/>
        <w:autoSpaceDN w:val="0"/>
        <w:spacing w:before="4"/>
        <w:ind w:left="400" w:hanging="284"/>
        <w:contextualSpacing w:val="0"/>
        <w:jc w:val="both"/>
        <w:rPr>
          <w:rFonts w:ascii="Symbol" w:hAnsi="Symbol"/>
          <w:i/>
        </w:rPr>
      </w:pPr>
      <w:r>
        <w:t>Upravený</w:t>
      </w:r>
      <w:r>
        <w:rPr>
          <w:spacing w:val="31"/>
        </w:rPr>
        <w:t xml:space="preserve"> </w:t>
      </w:r>
      <w:r>
        <w:rPr>
          <w:i/>
        </w:rPr>
        <w:t>Návrh</w:t>
      </w:r>
      <w:r>
        <w:rPr>
          <w:i/>
          <w:spacing w:val="32"/>
        </w:rPr>
        <w:t xml:space="preserve"> </w:t>
      </w:r>
      <w:r>
        <w:rPr>
          <w:i/>
        </w:rPr>
        <w:t>na</w:t>
      </w:r>
      <w:r>
        <w:rPr>
          <w:i/>
          <w:spacing w:val="33"/>
        </w:rPr>
        <w:t xml:space="preserve"> </w:t>
      </w:r>
      <w:r>
        <w:rPr>
          <w:i/>
        </w:rPr>
        <w:t>vzdelávanie</w:t>
      </w:r>
      <w:r>
        <w:rPr>
          <w:i/>
          <w:spacing w:val="35"/>
        </w:rPr>
        <w:t xml:space="preserve"> </w:t>
      </w:r>
      <w:r>
        <w:rPr>
          <w:i/>
        </w:rPr>
        <w:t>dieťaťa</w:t>
      </w:r>
      <w:r>
        <w:rPr>
          <w:i/>
          <w:spacing w:val="33"/>
        </w:rPr>
        <w:t xml:space="preserve"> </w:t>
      </w:r>
      <w:r>
        <w:rPr>
          <w:i/>
        </w:rPr>
        <w:t>alebo</w:t>
      </w:r>
      <w:r>
        <w:rPr>
          <w:i/>
          <w:spacing w:val="33"/>
        </w:rPr>
        <w:t xml:space="preserve"> </w:t>
      </w:r>
      <w:r>
        <w:rPr>
          <w:i/>
        </w:rPr>
        <w:t>žiaka</w:t>
      </w:r>
      <w:r>
        <w:rPr>
          <w:i/>
          <w:spacing w:val="33"/>
        </w:rPr>
        <w:t xml:space="preserve"> </w:t>
      </w:r>
      <w:r>
        <w:rPr>
          <w:i/>
        </w:rPr>
        <w:t>so</w:t>
      </w:r>
      <w:r>
        <w:rPr>
          <w:i/>
          <w:spacing w:val="33"/>
        </w:rPr>
        <w:t xml:space="preserve"> </w:t>
      </w:r>
      <w:r>
        <w:rPr>
          <w:i/>
        </w:rPr>
        <w:t>špeciálnymi</w:t>
      </w:r>
      <w:r>
        <w:rPr>
          <w:i/>
          <w:spacing w:val="34"/>
        </w:rPr>
        <w:t xml:space="preserve"> </w:t>
      </w:r>
      <w:r>
        <w:rPr>
          <w:i/>
        </w:rPr>
        <w:t>výchovno-vzdelávacími</w:t>
      </w:r>
    </w:p>
    <w:p w:rsidR="00216902" w:rsidRDefault="00216902" w:rsidP="00216902">
      <w:pPr>
        <w:spacing w:before="12"/>
        <w:ind w:left="117"/>
        <w:jc w:val="both"/>
      </w:pPr>
      <w:r>
        <w:rPr>
          <w:i/>
        </w:rPr>
        <w:t>potrebami</w:t>
      </w:r>
      <w:r>
        <w:rPr>
          <w:i/>
          <w:spacing w:val="-3"/>
        </w:rPr>
        <w:t xml:space="preserve"> </w:t>
      </w:r>
      <w:r>
        <w:rPr>
          <w:i/>
        </w:rPr>
        <w:t>v materskej</w:t>
      </w:r>
      <w:r>
        <w:rPr>
          <w:i/>
          <w:spacing w:val="-2"/>
        </w:rPr>
        <w:t xml:space="preserve"> </w:t>
      </w:r>
      <w:r>
        <w:rPr>
          <w:i/>
        </w:rPr>
        <w:t>škole,</w:t>
      </w:r>
      <w:r>
        <w:rPr>
          <w:i/>
          <w:spacing w:val="-1"/>
        </w:rPr>
        <w:t xml:space="preserve"> </w:t>
      </w:r>
      <w:r>
        <w:rPr>
          <w:i/>
        </w:rPr>
        <w:t>v</w:t>
      </w:r>
      <w:r>
        <w:rPr>
          <w:i/>
          <w:spacing w:val="-3"/>
        </w:rPr>
        <w:t xml:space="preserve"> </w:t>
      </w:r>
      <w:r>
        <w:rPr>
          <w:i/>
        </w:rPr>
        <w:t>základnej</w:t>
      </w:r>
      <w:r>
        <w:rPr>
          <w:i/>
          <w:spacing w:val="-2"/>
        </w:rPr>
        <w:t xml:space="preserve"> </w:t>
      </w:r>
      <w:r>
        <w:rPr>
          <w:i/>
        </w:rPr>
        <w:t>škole</w:t>
      </w:r>
      <w:r>
        <w:t>,</w:t>
      </w:r>
      <w:r>
        <w:rPr>
          <w:spacing w:val="-1"/>
        </w:rPr>
        <w:t xml:space="preserve"> </w:t>
      </w:r>
      <w:r>
        <w:rPr>
          <w:i/>
        </w:rPr>
        <w:t>v</w:t>
      </w:r>
      <w:r>
        <w:rPr>
          <w:i/>
          <w:spacing w:val="-1"/>
        </w:rPr>
        <w:t xml:space="preserve"> </w:t>
      </w:r>
      <w:r>
        <w:rPr>
          <w:i/>
        </w:rPr>
        <w:t>strednej</w:t>
      </w:r>
      <w:r>
        <w:rPr>
          <w:i/>
          <w:spacing w:val="-2"/>
        </w:rPr>
        <w:t xml:space="preserve"> </w:t>
      </w:r>
      <w:r>
        <w:rPr>
          <w:i/>
        </w:rPr>
        <w:t>škole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v</w:t>
      </w:r>
      <w:r>
        <w:rPr>
          <w:i/>
          <w:spacing w:val="-1"/>
        </w:rPr>
        <w:t xml:space="preserve"> </w:t>
      </w:r>
      <w:r>
        <w:rPr>
          <w:i/>
        </w:rPr>
        <w:t>špeciálnej</w:t>
      </w:r>
      <w:r>
        <w:rPr>
          <w:i/>
          <w:spacing w:val="-1"/>
        </w:rPr>
        <w:t xml:space="preserve"> </w:t>
      </w:r>
      <w:r>
        <w:rPr>
          <w:i/>
        </w:rPr>
        <w:t xml:space="preserve">škole </w:t>
      </w:r>
      <w:r>
        <w:t>–</w:t>
      </w:r>
      <w:r>
        <w:rPr>
          <w:spacing w:val="-3"/>
        </w:rPr>
        <w:t xml:space="preserve"> </w:t>
      </w:r>
      <w:hyperlink r:id="rId14">
        <w:r>
          <w:rPr>
            <w:color w:val="0462C1"/>
            <w:u w:val="single" w:color="0462C1"/>
          </w:rPr>
          <w:t>formulár</w:t>
        </w:r>
      </w:hyperlink>
    </w:p>
    <w:p w:rsidR="00216902" w:rsidRDefault="00216902" w:rsidP="00216902">
      <w:pPr>
        <w:pStyle w:val="Odsekzoznamu"/>
        <w:widowControl w:val="0"/>
        <w:numPr>
          <w:ilvl w:val="0"/>
          <w:numId w:val="17"/>
        </w:numPr>
        <w:tabs>
          <w:tab w:val="left" w:pos="401"/>
        </w:tabs>
        <w:autoSpaceDE w:val="0"/>
        <w:autoSpaceDN w:val="0"/>
        <w:spacing w:before="15" w:line="252" w:lineRule="auto"/>
        <w:ind w:left="117" w:right="109" w:firstLine="0"/>
        <w:contextualSpacing w:val="0"/>
        <w:jc w:val="both"/>
        <w:rPr>
          <w:rFonts w:ascii="Symbol" w:hAnsi="Symbol"/>
        </w:rPr>
      </w:pPr>
      <w:r>
        <w:t>Pri</w:t>
      </w:r>
      <w:r>
        <w:rPr>
          <w:spacing w:val="1"/>
        </w:rPr>
        <w:t xml:space="preserve"> </w:t>
      </w:r>
      <w:r>
        <w:t>zaraďovaní</w:t>
      </w:r>
      <w:r>
        <w:rPr>
          <w:spacing w:val="1"/>
        </w:rPr>
        <w:t xml:space="preserve"> </w:t>
      </w:r>
      <w:r>
        <w:t>detí</w:t>
      </w:r>
      <w:r>
        <w:rPr>
          <w:spacing w:val="1"/>
        </w:rPr>
        <w:t xml:space="preserve"> </w:t>
      </w:r>
      <w:r>
        <w:t>a žiakov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špeciálnymi</w:t>
      </w:r>
      <w:r>
        <w:rPr>
          <w:spacing w:val="1"/>
        </w:rPr>
        <w:t xml:space="preserve"> </w:t>
      </w:r>
      <w:r>
        <w:t>výchovno-vzdelávacími</w:t>
      </w:r>
      <w:r>
        <w:rPr>
          <w:spacing w:val="1"/>
        </w:rPr>
        <w:t xml:space="preserve"> </w:t>
      </w:r>
      <w:r>
        <w:t>potrebami</w:t>
      </w:r>
      <w:r>
        <w:rPr>
          <w:spacing w:val="1"/>
        </w:rPr>
        <w:t xml:space="preserve"> </w:t>
      </w:r>
      <w:r>
        <w:t>z Ukrajiny</w:t>
      </w:r>
      <w:r>
        <w:rPr>
          <w:spacing w:val="1"/>
        </w:rPr>
        <w:t xml:space="preserve"> </w:t>
      </w:r>
      <w:r>
        <w:t>postupovať v súlade s</w:t>
      </w:r>
      <w:r>
        <w:rPr>
          <w:color w:val="0462C1"/>
        </w:rPr>
        <w:t xml:space="preserve"> </w:t>
      </w:r>
      <w:hyperlink r:id="rId15">
        <w:r>
          <w:rPr>
            <w:color w:val="0462C1"/>
            <w:u w:val="single" w:color="0462C1"/>
          </w:rPr>
          <w:t>Metodickým usmernením k zaraďovaniu detí a žiakov so špeciálnymi</w:t>
        </w:r>
      </w:hyperlink>
      <w:r>
        <w:rPr>
          <w:color w:val="0462C1"/>
          <w:spacing w:val="1"/>
        </w:rPr>
        <w:t xml:space="preserve"> </w:t>
      </w:r>
      <w:hyperlink r:id="rId16">
        <w:r>
          <w:rPr>
            <w:color w:val="0462C1"/>
            <w:u w:val="single" w:color="0462C1"/>
          </w:rPr>
          <w:t>výchovno-vzdelávacími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potrebami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z</w:t>
        </w:r>
        <w:r>
          <w:rPr>
            <w:color w:val="0462C1"/>
            <w:spacing w:val="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Ukrajiny</w:t>
        </w:r>
      </w:hyperlink>
    </w:p>
    <w:p w:rsidR="004264BD" w:rsidRPr="00216902" w:rsidRDefault="004264BD" w:rsidP="00216902"/>
    <w:bookmarkEnd w:id="1"/>
    <w:sectPr w:rsidR="004264BD" w:rsidRPr="00216902" w:rsidSect="007F4A3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72" w:rsidRDefault="00785372" w:rsidP="00322546">
      <w:r>
        <w:separator/>
      </w:r>
    </w:p>
  </w:endnote>
  <w:endnote w:type="continuationSeparator" w:id="0">
    <w:p w:rsidR="00785372" w:rsidRDefault="00785372" w:rsidP="0032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A30" w:rsidRDefault="007F4A3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784"/>
      <w:docPartObj>
        <w:docPartGallery w:val="Page Numbers (Bottom of Page)"/>
        <w:docPartUnique/>
      </w:docPartObj>
    </w:sdtPr>
    <w:sdtEndPr/>
    <w:sdtContent>
      <w:p w:rsidR="00FF5B8E" w:rsidRDefault="00AA36CB">
        <w:pPr>
          <w:pStyle w:val="Pta"/>
          <w:jc w:val="right"/>
        </w:pPr>
        <w:r>
          <w:fldChar w:fldCharType="begin"/>
        </w:r>
        <w:r w:rsidR="003C7E5C">
          <w:instrText xml:space="preserve"> PAGE   \* MERGEFORMAT </w:instrText>
        </w:r>
        <w:r>
          <w:fldChar w:fldCharType="separate"/>
        </w:r>
        <w:r w:rsidR="005F70B5">
          <w:rPr>
            <w:noProof/>
          </w:rPr>
          <w:t>6</w:t>
        </w:r>
        <w:r>
          <w:fldChar w:fldCharType="end"/>
        </w:r>
      </w:p>
    </w:sdtContent>
  </w:sdt>
  <w:p w:rsidR="00FF5B8E" w:rsidRDefault="005F70B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A30" w:rsidRDefault="007F4A3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72" w:rsidRDefault="00785372" w:rsidP="00322546">
      <w:r>
        <w:separator/>
      </w:r>
    </w:p>
  </w:footnote>
  <w:footnote w:type="continuationSeparator" w:id="0">
    <w:p w:rsidR="00785372" w:rsidRDefault="00785372" w:rsidP="0032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A30" w:rsidRDefault="007F4A3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A30" w:rsidRPr="007F4A30" w:rsidRDefault="007F4A30">
    <w:pPr>
      <w:pStyle w:val="Hlavika"/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5458460</wp:posOffset>
          </wp:positionH>
          <wp:positionV relativeFrom="paragraph">
            <wp:posOffset>-206375</wp:posOffset>
          </wp:positionV>
          <wp:extent cx="651510" cy="632460"/>
          <wp:effectExtent l="19050" t="0" r="0" b="0"/>
          <wp:wrapThrough wrapText="bothSides">
            <wp:wrapPolygon edited="0">
              <wp:start x="-632" y="0"/>
              <wp:lineTo x="-632" y="20819"/>
              <wp:lineTo x="21474" y="20819"/>
              <wp:lineTo x="21474" y="0"/>
              <wp:lineTo x="-632" y="0"/>
            </wp:wrapPolygon>
          </wp:wrapThrough>
          <wp:docPr id="2" name="Obrázok 1" descr="H:\Logá - obrázky\student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á - obrázky\student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4A30">
      <w:rPr>
        <w:b/>
      </w:rPr>
      <w:t>i-</w:t>
    </w:r>
    <w:proofErr w:type="spellStart"/>
    <w:r w:rsidRPr="007F4A30">
      <w:rPr>
        <w:b/>
      </w:rPr>
      <w:t>ŠkVP</w:t>
    </w:r>
    <w:proofErr w:type="spellEnd"/>
    <w:r w:rsidRPr="007F4A30">
      <w:rPr>
        <w:b/>
      </w:rPr>
      <w:t xml:space="preserve"> pre žiakov so ŠVVP na ZŠ Lehnice</w:t>
    </w:r>
    <w:r>
      <w:rPr>
        <w:b/>
      </w:rPr>
      <w:t xml:space="preserve">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EA" w:rsidRPr="003B0417" w:rsidRDefault="007F4A30" w:rsidP="007F4A30">
    <w:pPr>
      <w:pStyle w:val="Hlavika"/>
      <w:jc w:val="both"/>
      <w:rPr>
        <w:b/>
        <w:i/>
        <w:color w:val="E36C0A" w:themeColor="accent6" w:themeShade="BF"/>
      </w:rPr>
    </w:pPr>
    <w:r w:rsidRPr="003B0417">
      <w:rPr>
        <w:rFonts w:ascii="Arial" w:hAnsi="Arial" w:cs="Arial"/>
        <w:b/>
        <w:i/>
        <w:noProof/>
        <w:color w:val="E36C0A" w:themeColor="accent6" w:themeShade="BF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5354955</wp:posOffset>
          </wp:positionH>
          <wp:positionV relativeFrom="paragraph">
            <wp:posOffset>-236855</wp:posOffset>
          </wp:positionV>
          <wp:extent cx="650875" cy="632460"/>
          <wp:effectExtent l="19050" t="0" r="0" b="0"/>
          <wp:wrapThrough wrapText="bothSides">
            <wp:wrapPolygon edited="0">
              <wp:start x="-632" y="0"/>
              <wp:lineTo x="-632" y="20819"/>
              <wp:lineTo x="21495" y="20819"/>
              <wp:lineTo x="21495" y="0"/>
              <wp:lineTo x="-632" y="0"/>
            </wp:wrapPolygon>
          </wp:wrapThrough>
          <wp:docPr id="1" name="Obrázok 1" descr="H:\Logá - obrázky\student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á - obrázky\student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4FEA" w:rsidRPr="003B0417">
      <w:rPr>
        <w:rFonts w:ascii="Arial" w:hAnsi="Arial" w:cs="Arial"/>
        <w:b/>
        <w:i/>
        <w:color w:val="E36C0A" w:themeColor="accent6" w:themeShade="BF"/>
      </w:rPr>
      <w:t xml:space="preserve">Inovovaný </w:t>
    </w:r>
    <w:proofErr w:type="spellStart"/>
    <w:r w:rsidR="00174FEA" w:rsidRPr="003B0417">
      <w:rPr>
        <w:rFonts w:ascii="Arial" w:hAnsi="Arial" w:cs="Arial"/>
        <w:b/>
        <w:i/>
        <w:color w:val="E36C0A" w:themeColor="accent6" w:themeShade="BF"/>
      </w:rPr>
      <w:t>ŠkVP</w:t>
    </w:r>
    <w:proofErr w:type="spellEnd"/>
    <w:r w:rsidR="00174FEA" w:rsidRPr="003B0417">
      <w:rPr>
        <w:rFonts w:ascii="Arial" w:hAnsi="Arial" w:cs="Arial"/>
        <w:b/>
        <w:i/>
        <w:color w:val="E36C0A" w:themeColor="accent6" w:themeShade="BF"/>
      </w:rPr>
      <w:t xml:space="preserve"> pre žiakov so ŠVVP na ZŠ Lehnice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3CA"/>
    <w:multiLevelType w:val="hybridMultilevel"/>
    <w:tmpl w:val="CD8CFAE2"/>
    <w:lvl w:ilvl="0" w:tplc="729A080C">
      <w:start w:val="1"/>
      <w:numFmt w:val="lowerLetter"/>
      <w:lvlText w:val="%1."/>
      <w:lvlJc w:val="left"/>
      <w:pPr>
        <w:ind w:left="117" w:hanging="2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sk-SK" w:eastAsia="en-US" w:bidi="ar-SA"/>
      </w:rPr>
    </w:lvl>
    <w:lvl w:ilvl="1" w:tplc="362CB96A">
      <w:numFmt w:val="bullet"/>
      <w:lvlText w:val="•"/>
      <w:lvlJc w:val="left"/>
      <w:pPr>
        <w:ind w:left="1066" w:hanging="284"/>
      </w:pPr>
      <w:rPr>
        <w:rFonts w:hint="default"/>
        <w:lang w:val="sk-SK" w:eastAsia="en-US" w:bidi="ar-SA"/>
      </w:rPr>
    </w:lvl>
    <w:lvl w:ilvl="2" w:tplc="90F0C5E6">
      <w:numFmt w:val="bullet"/>
      <w:lvlText w:val="•"/>
      <w:lvlJc w:val="left"/>
      <w:pPr>
        <w:ind w:left="2013" w:hanging="284"/>
      </w:pPr>
      <w:rPr>
        <w:rFonts w:hint="default"/>
        <w:lang w:val="sk-SK" w:eastAsia="en-US" w:bidi="ar-SA"/>
      </w:rPr>
    </w:lvl>
    <w:lvl w:ilvl="3" w:tplc="C31E10EA">
      <w:numFmt w:val="bullet"/>
      <w:lvlText w:val="•"/>
      <w:lvlJc w:val="left"/>
      <w:pPr>
        <w:ind w:left="2959" w:hanging="284"/>
      </w:pPr>
      <w:rPr>
        <w:rFonts w:hint="default"/>
        <w:lang w:val="sk-SK" w:eastAsia="en-US" w:bidi="ar-SA"/>
      </w:rPr>
    </w:lvl>
    <w:lvl w:ilvl="4" w:tplc="3D4274A8">
      <w:numFmt w:val="bullet"/>
      <w:lvlText w:val="•"/>
      <w:lvlJc w:val="left"/>
      <w:pPr>
        <w:ind w:left="3906" w:hanging="284"/>
      </w:pPr>
      <w:rPr>
        <w:rFonts w:hint="default"/>
        <w:lang w:val="sk-SK" w:eastAsia="en-US" w:bidi="ar-SA"/>
      </w:rPr>
    </w:lvl>
    <w:lvl w:ilvl="5" w:tplc="EDBA8604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F0D0E952">
      <w:numFmt w:val="bullet"/>
      <w:lvlText w:val="•"/>
      <w:lvlJc w:val="left"/>
      <w:pPr>
        <w:ind w:left="5799" w:hanging="284"/>
      </w:pPr>
      <w:rPr>
        <w:rFonts w:hint="default"/>
        <w:lang w:val="sk-SK" w:eastAsia="en-US" w:bidi="ar-SA"/>
      </w:rPr>
    </w:lvl>
    <w:lvl w:ilvl="7" w:tplc="873EBA42">
      <w:numFmt w:val="bullet"/>
      <w:lvlText w:val="•"/>
      <w:lvlJc w:val="left"/>
      <w:pPr>
        <w:ind w:left="6746" w:hanging="284"/>
      </w:pPr>
      <w:rPr>
        <w:rFonts w:hint="default"/>
        <w:lang w:val="sk-SK" w:eastAsia="en-US" w:bidi="ar-SA"/>
      </w:rPr>
    </w:lvl>
    <w:lvl w:ilvl="8" w:tplc="F97A859C">
      <w:numFmt w:val="bullet"/>
      <w:lvlText w:val="•"/>
      <w:lvlJc w:val="left"/>
      <w:pPr>
        <w:ind w:left="7693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0D077BC4"/>
    <w:multiLevelType w:val="multilevel"/>
    <w:tmpl w:val="A0C2AF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C51DB8"/>
    <w:multiLevelType w:val="hybridMultilevel"/>
    <w:tmpl w:val="8542C5B0"/>
    <w:lvl w:ilvl="0" w:tplc="81EA5220">
      <w:start w:val="1"/>
      <w:numFmt w:val="lowerLetter"/>
      <w:lvlText w:val="%1."/>
      <w:lvlJc w:val="left"/>
      <w:pPr>
        <w:ind w:left="117" w:hanging="2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sk-SK" w:eastAsia="en-US" w:bidi="ar-SA"/>
      </w:rPr>
    </w:lvl>
    <w:lvl w:ilvl="1" w:tplc="1C4AA42E">
      <w:numFmt w:val="bullet"/>
      <w:lvlText w:val="•"/>
      <w:lvlJc w:val="left"/>
      <w:pPr>
        <w:ind w:left="1066" w:hanging="284"/>
      </w:pPr>
      <w:rPr>
        <w:rFonts w:hint="default"/>
        <w:lang w:val="sk-SK" w:eastAsia="en-US" w:bidi="ar-SA"/>
      </w:rPr>
    </w:lvl>
    <w:lvl w:ilvl="2" w:tplc="0924EDD0">
      <w:numFmt w:val="bullet"/>
      <w:lvlText w:val="•"/>
      <w:lvlJc w:val="left"/>
      <w:pPr>
        <w:ind w:left="2013" w:hanging="284"/>
      </w:pPr>
      <w:rPr>
        <w:rFonts w:hint="default"/>
        <w:lang w:val="sk-SK" w:eastAsia="en-US" w:bidi="ar-SA"/>
      </w:rPr>
    </w:lvl>
    <w:lvl w:ilvl="3" w:tplc="CEEA7B86">
      <w:numFmt w:val="bullet"/>
      <w:lvlText w:val="•"/>
      <w:lvlJc w:val="left"/>
      <w:pPr>
        <w:ind w:left="2959" w:hanging="284"/>
      </w:pPr>
      <w:rPr>
        <w:rFonts w:hint="default"/>
        <w:lang w:val="sk-SK" w:eastAsia="en-US" w:bidi="ar-SA"/>
      </w:rPr>
    </w:lvl>
    <w:lvl w:ilvl="4" w:tplc="3B6E4616">
      <w:numFmt w:val="bullet"/>
      <w:lvlText w:val="•"/>
      <w:lvlJc w:val="left"/>
      <w:pPr>
        <w:ind w:left="3906" w:hanging="284"/>
      </w:pPr>
      <w:rPr>
        <w:rFonts w:hint="default"/>
        <w:lang w:val="sk-SK" w:eastAsia="en-US" w:bidi="ar-SA"/>
      </w:rPr>
    </w:lvl>
    <w:lvl w:ilvl="5" w:tplc="328EC486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E2462B94">
      <w:numFmt w:val="bullet"/>
      <w:lvlText w:val="•"/>
      <w:lvlJc w:val="left"/>
      <w:pPr>
        <w:ind w:left="5799" w:hanging="284"/>
      </w:pPr>
      <w:rPr>
        <w:rFonts w:hint="default"/>
        <w:lang w:val="sk-SK" w:eastAsia="en-US" w:bidi="ar-SA"/>
      </w:rPr>
    </w:lvl>
    <w:lvl w:ilvl="7" w:tplc="5518D4C6">
      <w:numFmt w:val="bullet"/>
      <w:lvlText w:val="•"/>
      <w:lvlJc w:val="left"/>
      <w:pPr>
        <w:ind w:left="6746" w:hanging="284"/>
      </w:pPr>
      <w:rPr>
        <w:rFonts w:hint="default"/>
        <w:lang w:val="sk-SK" w:eastAsia="en-US" w:bidi="ar-SA"/>
      </w:rPr>
    </w:lvl>
    <w:lvl w:ilvl="8" w:tplc="53CC1A3A">
      <w:numFmt w:val="bullet"/>
      <w:lvlText w:val="•"/>
      <w:lvlJc w:val="left"/>
      <w:pPr>
        <w:ind w:left="7693" w:hanging="284"/>
      </w:pPr>
      <w:rPr>
        <w:rFonts w:hint="default"/>
        <w:lang w:val="sk-SK" w:eastAsia="en-US" w:bidi="ar-SA"/>
      </w:rPr>
    </w:lvl>
  </w:abstractNum>
  <w:abstractNum w:abstractNumId="3" w15:restartNumberingAfterBreak="0">
    <w:nsid w:val="21586759"/>
    <w:multiLevelType w:val="hybridMultilevel"/>
    <w:tmpl w:val="12BE713A"/>
    <w:lvl w:ilvl="0" w:tplc="041B0019">
      <w:start w:val="1"/>
      <w:numFmt w:val="lowerLetter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DF0C52"/>
    <w:multiLevelType w:val="hybridMultilevel"/>
    <w:tmpl w:val="897A9592"/>
    <w:lvl w:ilvl="0" w:tplc="9F70F75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C30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010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E2BA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D0C5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6D87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5EE8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A36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6DE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56621F"/>
    <w:multiLevelType w:val="hybridMultilevel"/>
    <w:tmpl w:val="06D0AE82"/>
    <w:lvl w:ilvl="0" w:tplc="6004F600">
      <w:start w:val="1"/>
      <w:numFmt w:val="lowerLetter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001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9CE4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3014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586A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00D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639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2A1C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CC3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1D5666"/>
    <w:multiLevelType w:val="hybridMultilevel"/>
    <w:tmpl w:val="81FE78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C5377"/>
    <w:multiLevelType w:val="hybridMultilevel"/>
    <w:tmpl w:val="1F6CE190"/>
    <w:lvl w:ilvl="0" w:tplc="FE907B30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A31897"/>
    <w:multiLevelType w:val="hybridMultilevel"/>
    <w:tmpl w:val="D8DC2E1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50610F"/>
    <w:multiLevelType w:val="hybridMultilevel"/>
    <w:tmpl w:val="79B6DB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67CB4"/>
    <w:multiLevelType w:val="hybridMultilevel"/>
    <w:tmpl w:val="987A286C"/>
    <w:lvl w:ilvl="0" w:tplc="041B0019">
      <w:start w:val="1"/>
      <w:numFmt w:val="lowerLetter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043CA4"/>
    <w:multiLevelType w:val="hybridMultilevel"/>
    <w:tmpl w:val="C9AA0102"/>
    <w:lvl w:ilvl="0" w:tplc="FB546C38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3316CD"/>
    <w:multiLevelType w:val="hybridMultilevel"/>
    <w:tmpl w:val="DF60E8D4"/>
    <w:lvl w:ilvl="0" w:tplc="C9381AA2">
      <w:numFmt w:val="bullet"/>
      <w:lvlText w:val=""/>
      <w:lvlJc w:val="left"/>
      <w:pPr>
        <w:ind w:left="544" w:hanging="428"/>
      </w:pPr>
      <w:rPr>
        <w:rFonts w:hint="default"/>
        <w:w w:val="100"/>
        <w:lang w:val="sk-SK" w:eastAsia="en-US" w:bidi="ar-SA"/>
      </w:rPr>
    </w:lvl>
    <w:lvl w:ilvl="1" w:tplc="1F7676CA">
      <w:numFmt w:val="bullet"/>
      <w:lvlText w:val="o"/>
      <w:lvlJc w:val="left"/>
      <w:pPr>
        <w:ind w:left="683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sk-SK" w:eastAsia="en-US" w:bidi="ar-SA"/>
      </w:rPr>
    </w:lvl>
    <w:lvl w:ilvl="2" w:tplc="93C46E3A">
      <w:numFmt w:val="bullet"/>
      <w:lvlText w:val="•"/>
      <w:lvlJc w:val="left"/>
      <w:pPr>
        <w:ind w:left="820" w:hanging="284"/>
      </w:pPr>
      <w:rPr>
        <w:rFonts w:hint="default"/>
        <w:lang w:val="sk-SK" w:eastAsia="en-US" w:bidi="ar-SA"/>
      </w:rPr>
    </w:lvl>
    <w:lvl w:ilvl="3" w:tplc="0388EAD0">
      <w:numFmt w:val="bullet"/>
      <w:lvlText w:val="•"/>
      <w:lvlJc w:val="left"/>
      <w:pPr>
        <w:ind w:left="1915" w:hanging="284"/>
      </w:pPr>
      <w:rPr>
        <w:rFonts w:hint="default"/>
        <w:lang w:val="sk-SK" w:eastAsia="en-US" w:bidi="ar-SA"/>
      </w:rPr>
    </w:lvl>
    <w:lvl w:ilvl="4" w:tplc="E9761B5A">
      <w:numFmt w:val="bullet"/>
      <w:lvlText w:val="•"/>
      <w:lvlJc w:val="left"/>
      <w:pPr>
        <w:ind w:left="3011" w:hanging="284"/>
      </w:pPr>
      <w:rPr>
        <w:rFonts w:hint="default"/>
        <w:lang w:val="sk-SK" w:eastAsia="en-US" w:bidi="ar-SA"/>
      </w:rPr>
    </w:lvl>
    <w:lvl w:ilvl="5" w:tplc="C7BC1FEE">
      <w:numFmt w:val="bullet"/>
      <w:lvlText w:val="•"/>
      <w:lvlJc w:val="left"/>
      <w:pPr>
        <w:ind w:left="4107" w:hanging="284"/>
      </w:pPr>
      <w:rPr>
        <w:rFonts w:hint="default"/>
        <w:lang w:val="sk-SK" w:eastAsia="en-US" w:bidi="ar-SA"/>
      </w:rPr>
    </w:lvl>
    <w:lvl w:ilvl="6" w:tplc="6AA0DC40">
      <w:numFmt w:val="bullet"/>
      <w:lvlText w:val="•"/>
      <w:lvlJc w:val="left"/>
      <w:pPr>
        <w:ind w:left="5203" w:hanging="284"/>
      </w:pPr>
      <w:rPr>
        <w:rFonts w:hint="default"/>
        <w:lang w:val="sk-SK" w:eastAsia="en-US" w:bidi="ar-SA"/>
      </w:rPr>
    </w:lvl>
    <w:lvl w:ilvl="7" w:tplc="40AEC7D0">
      <w:numFmt w:val="bullet"/>
      <w:lvlText w:val="•"/>
      <w:lvlJc w:val="left"/>
      <w:pPr>
        <w:ind w:left="6299" w:hanging="284"/>
      </w:pPr>
      <w:rPr>
        <w:rFonts w:hint="default"/>
        <w:lang w:val="sk-SK" w:eastAsia="en-US" w:bidi="ar-SA"/>
      </w:rPr>
    </w:lvl>
    <w:lvl w:ilvl="8" w:tplc="FA9E4700">
      <w:numFmt w:val="bullet"/>
      <w:lvlText w:val="•"/>
      <w:lvlJc w:val="left"/>
      <w:pPr>
        <w:ind w:left="7394" w:hanging="284"/>
      </w:pPr>
      <w:rPr>
        <w:rFonts w:hint="default"/>
        <w:lang w:val="sk-SK" w:eastAsia="en-US" w:bidi="ar-SA"/>
      </w:rPr>
    </w:lvl>
  </w:abstractNum>
  <w:abstractNum w:abstractNumId="13" w15:restartNumberingAfterBreak="0">
    <w:nsid w:val="7B4131B7"/>
    <w:multiLevelType w:val="hybridMultilevel"/>
    <w:tmpl w:val="0B82DB3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A1790A"/>
    <w:multiLevelType w:val="hybridMultilevel"/>
    <w:tmpl w:val="69509C3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04C2B"/>
    <w:multiLevelType w:val="hybridMultilevel"/>
    <w:tmpl w:val="8CA2C2D2"/>
    <w:lvl w:ilvl="0" w:tplc="80D4B766">
      <w:start w:val="1"/>
      <w:numFmt w:val="lowerLetter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44E7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9894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497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A86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C61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C68B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490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C2D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A64B49"/>
    <w:multiLevelType w:val="hybridMultilevel"/>
    <w:tmpl w:val="E94467A6"/>
    <w:lvl w:ilvl="0" w:tplc="041B0019">
      <w:start w:val="1"/>
      <w:numFmt w:val="low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9"/>
  </w:num>
  <w:num w:numId="5">
    <w:abstractNumId w:val="6"/>
  </w:num>
  <w:num w:numId="6">
    <w:abstractNumId w:val="14"/>
  </w:num>
  <w:num w:numId="7">
    <w:abstractNumId w:val="11"/>
  </w:num>
  <w:num w:numId="8">
    <w:abstractNumId w:val="16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  <w:num w:numId="13">
    <w:abstractNumId w:val="15"/>
  </w:num>
  <w:num w:numId="14">
    <w:abstractNumId w:val="4"/>
  </w:num>
  <w:num w:numId="15">
    <w:abstractNumId w:val="0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F5"/>
    <w:rsid w:val="000A052B"/>
    <w:rsid w:val="000A6A15"/>
    <w:rsid w:val="00174FEA"/>
    <w:rsid w:val="00216902"/>
    <w:rsid w:val="00240852"/>
    <w:rsid w:val="00271626"/>
    <w:rsid w:val="002F0D91"/>
    <w:rsid w:val="00322546"/>
    <w:rsid w:val="00376148"/>
    <w:rsid w:val="003B0417"/>
    <w:rsid w:val="003C7E5C"/>
    <w:rsid w:val="004264BD"/>
    <w:rsid w:val="00457E45"/>
    <w:rsid w:val="004A2110"/>
    <w:rsid w:val="005523DB"/>
    <w:rsid w:val="005F70B5"/>
    <w:rsid w:val="0067068C"/>
    <w:rsid w:val="00686E92"/>
    <w:rsid w:val="00751D67"/>
    <w:rsid w:val="00763D43"/>
    <w:rsid w:val="00785372"/>
    <w:rsid w:val="007F4A30"/>
    <w:rsid w:val="00893F25"/>
    <w:rsid w:val="00984C29"/>
    <w:rsid w:val="009A5777"/>
    <w:rsid w:val="00AA36CB"/>
    <w:rsid w:val="00AF1BF5"/>
    <w:rsid w:val="00CA04E0"/>
    <w:rsid w:val="00E90FC0"/>
    <w:rsid w:val="00EF5D1B"/>
    <w:rsid w:val="00F4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12570ED-A2C7-4A1A-A381-4D2D87BE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1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next w:val="Normlny"/>
    <w:link w:val="Nadpis2Char"/>
    <w:uiPriority w:val="9"/>
    <w:unhideWhenUsed/>
    <w:qFormat/>
    <w:rsid w:val="004264BD"/>
    <w:pPr>
      <w:keepNext/>
      <w:keepLines/>
      <w:spacing w:after="51" w:line="251" w:lineRule="auto"/>
      <w:ind w:left="17" w:hanging="10"/>
      <w:outlineLvl w:val="1"/>
    </w:pPr>
    <w:rPr>
      <w:rFonts w:ascii="Bahnschrift" w:eastAsia="Bahnschrift" w:hAnsi="Bahnschrift" w:cs="Bahnschrift"/>
      <w:b/>
      <w:color w:val="000000"/>
      <w:sz w:val="28"/>
      <w:lang w:eastAsia="sk-SK"/>
    </w:rPr>
  </w:style>
  <w:style w:type="paragraph" w:styleId="Nadpis4">
    <w:name w:val="heading 4"/>
    <w:next w:val="Normlny"/>
    <w:link w:val="Nadpis4Char"/>
    <w:uiPriority w:val="9"/>
    <w:unhideWhenUsed/>
    <w:qFormat/>
    <w:rsid w:val="004264BD"/>
    <w:pPr>
      <w:keepNext/>
      <w:keepLines/>
      <w:spacing w:after="144" w:line="259" w:lineRule="auto"/>
      <w:ind w:left="17" w:hanging="10"/>
      <w:outlineLvl w:val="3"/>
    </w:pPr>
    <w:rPr>
      <w:rFonts w:ascii="Calibri" w:eastAsia="Calibri" w:hAnsi="Calibri" w:cs="Calibri"/>
      <w:b/>
      <w:i/>
      <w:color w:val="404040"/>
      <w:sz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1690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AF1BF5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F1B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BF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nhideWhenUsed/>
    <w:rsid w:val="00174FE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74F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4FE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4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4C29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552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4264BD"/>
    <w:rPr>
      <w:rFonts w:ascii="Bahnschrift" w:eastAsia="Bahnschrift" w:hAnsi="Bahnschrift" w:cs="Bahnschrift"/>
      <w:b/>
      <w:color w:val="000000"/>
      <w:sz w:val="2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4264BD"/>
    <w:rPr>
      <w:rFonts w:ascii="Calibri" w:eastAsia="Calibri" w:hAnsi="Calibri" w:cs="Calibri"/>
      <w:b/>
      <w:i/>
      <w:color w:val="404040"/>
      <w:sz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169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216902"/>
    <w:pPr>
      <w:widowControl w:val="0"/>
      <w:autoSpaceDE w:val="0"/>
      <w:autoSpaceDN w:val="0"/>
      <w:ind w:left="117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16902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sites/default/files/nove_dokumenty/deti-a-ziaci-so-zdravotnym-znevyhodnenim/zakladne_vzdelavanie/VP_pre_ziakov_s_autizmom_alebo_dalsimi_pervazivnymi_vyvinovymi_poruchami_bez_mentalneho_postihnutia.pdf" TargetMode="External"/><Relationship Id="rId13" Type="http://schemas.openxmlformats.org/officeDocument/2006/relationships/hyperlink" Target="https://www.statpedu.sk/sk/deti-ziaci-so-svvp/deti-ziaci-so-zdravotnym-znevyhodnenim-vseobecnym-intelektovym-nadanim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statpedu.sk/sites/default/files/nove_dokumenty/deti-a-ziaci-so-zdravotnym-znevyhodnenim/zakladne_vzdelavanie/VP_pre_ziakov_s_vyvinovymi_poruchami_ucenia.pdf" TargetMode="External"/><Relationship Id="rId12" Type="http://schemas.openxmlformats.org/officeDocument/2006/relationships/hyperlink" Target="https://www.minedu.sk/dodatok-c-11-k-svp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krajina.minedu.sk/data/att/22877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nedu.sk/data/att/24531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krajina.minedu.sk/data/att/22877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inedu.sk/konsolidovane-znenie-statnych-vzdelavacich-programov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inedu.sk/dodatok-c-11-k-svp/" TargetMode="External"/><Relationship Id="rId14" Type="http://schemas.openxmlformats.org/officeDocument/2006/relationships/hyperlink" Target="https://edicnyportal.iedu.sk/Forms/Download/4504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M.Podhradská</dc:creator>
  <cp:keywords>ZŠ Lehnice</cp:keywords>
  <cp:lastModifiedBy>acer3</cp:lastModifiedBy>
  <cp:revision>3</cp:revision>
  <cp:lastPrinted>2017-10-03T11:39:00Z</cp:lastPrinted>
  <dcterms:created xsi:type="dcterms:W3CDTF">2023-10-05T11:30:00Z</dcterms:created>
  <dcterms:modified xsi:type="dcterms:W3CDTF">2023-10-26T12:37:00Z</dcterms:modified>
</cp:coreProperties>
</file>