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A730" w14:textId="77777777" w:rsidR="00D42502" w:rsidRDefault="00C90708">
      <w:r>
        <w:rPr>
          <w:noProof/>
          <w:lang w:eastAsia="sk-SK"/>
        </w:rPr>
        <w:drawing>
          <wp:inline distT="0" distB="0" distL="0" distR="0" wp14:anchorId="514DFDE4" wp14:editId="3811F9F5">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5"/>
                    <a:stretch>
                      <a:fillRect/>
                    </a:stretch>
                  </pic:blipFill>
                  <pic:spPr bwMode="auto">
                    <a:xfrm>
                      <a:off x="0" y="0"/>
                      <a:ext cx="5753100" cy="723900"/>
                    </a:xfrm>
                    <a:prstGeom prst="rect">
                      <a:avLst/>
                    </a:prstGeom>
                  </pic:spPr>
                </pic:pic>
              </a:graphicData>
            </a:graphic>
          </wp:inline>
        </w:drawing>
      </w:r>
    </w:p>
    <w:p w14:paraId="4FFFCF74" w14:textId="77777777" w:rsidR="00D42502" w:rsidRDefault="00D42502">
      <w:pPr>
        <w:jc w:val="center"/>
        <w:rPr>
          <w:rFonts w:ascii="Times New Roman" w:hAnsi="Times New Roman"/>
          <w:sz w:val="24"/>
          <w:szCs w:val="24"/>
        </w:rPr>
      </w:pPr>
    </w:p>
    <w:p w14:paraId="23C66803" w14:textId="77777777" w:rsidR="00D42502" w:rsidRDefault="00C90708">
      <w:pPr>
        <w:spacing w:line="240" w:lineRule="auto"/>
        <w:jc w:val="center"/>
        <w:rPr>
          <w:rFonts w:ascii="Times New Roman" w:hAnsi="Times New Roman"/>
          <w:b/>
          <w:sz w:val="28"/>
          <w:szCs w:val="28"/>
        </w:rPr>
      </w:pPr>
      <w:r>
        <w:rPr>
          <w:rFonts w:ascii="Times New Roman" w:hAnsi="Times New Roman"/>
          <w:b/>
          <w:sz w:val="28"/>
          <w:szCs w:val="28"/>
        </w:rPr>
        <w:t xml:space="preserve">Plán práce/pracovných činnosti pedagogického klubu </w:t>
      </w:r>
    </w:p>
    <w:p w14:paraId="0D9110E3" w14:textId="77777777" w:rsidR="00D42502" w:rsidRDefault="00C90708">
      <w:pPr>
        <w:spacing w:line="240" w:lineRule="auto"/>
        <w:jc w:val="center"/>
        <w:rPr>
          <w:rFonts w:ascii="Times New Roman" w:hAnsi="Times New Roman"/>
          <w:sz w:val="24"/>
          <w:szCs w:val="24"/>
        </w:rPr>
      </w:pPr>
      <w:r>
        <w:rPr>
          <w:rFonts w:ascii="Times New Roman" w:hAnsi="Times New Roman"/>
          <w:sz w:val="24"/>
          <w:szCs w:val="24"/>
        </w:rPr>
        <w:t xml:space="preserve">(príloha </w:t>
      </w:r>
      <w:proofErr w:type="spellStart"/>
      <w:r>
        <w:rPr>
          <w:rFonts w:ascii="Times New Roman" w:hAnsi="Times New Roman"/>
          <w:sz w:val="24"/>
          <w:szCs w:val="24"/>
        </w:rPr>
        <w:t>ŽoP</w:t>
      </w:r>
      <w:proofErr w:type="spellEnd"/>
      <w:r>
        <w:rPr>
          <w:rFonts w:ascii="Times New Roman" w:hAnsi="Times New Roman"/>
          <w:sz w:val="24"/>
          <w:szCs w:val="24"/>
        </w:rPr>
        <w:t>)</w:t>
      </w:r>
    </w:p>
    <w:p w14:paraId="1141871F" w14:textId="77777777" w:rsidR="00D42502" w:rsidRDefault="00D42502">
      <w:pPr>
        <w:jc w:val="center"/>
        <w:rPr>
          <w:rFonts w:ascii="Times New Roman" w:hAnsi="Times New Roman"/>
          <w:sz w:val="24"/>
          <w:szCs w:val="24"/>
        </w:rPr>
      </w:pPr>
    </w:p>
    <w:tbl>
      <w:tblPr>
        <w:tblW w:w="9062" w:type="dxa"/>
        <w:tblLayout w:type="fixed"/>
        <w:tblLook w:val="00A0" w:firstRow="1" w:lastRow="0" w:firstColumn="1" w:lastColumn="0" w:noHBand="0" w:noVBand="0"/>
      </w:tblPr>
      <w:tblGrid>
        <w:gridCol w:w="4542"/>
        <w:gridCol w:w="4520"/>
      </w:tblGrid>
      <w:tr w:rsidR="00D42502" w14:paraId="1204B914" w14:textId="77777777">
        <w:tc>
          <w:tcPr>
            <w:tcW w:w="4541" w:type="dxa"/>
            <w:tcBorders>
              <w:top w:val="single" w:sz="4" w:space="0" w:color="000000"/>
              <w:left w:val="single" w:sz="4" w:space="0" w:color="000000"/>
              <w:bottom w:val="single" w:sz="4" w:space="0" w:color="000000"/>
              <w:right w:val="single" w:sz="4" w:space="0" w:color="000000"/>
            </w:tcBorders>
          </w:tcPr>
          <w:p w14:paraId="19E95BA6"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14:paraId="286DA94D" w14:textId="77777777" w:rsidR="00D42502" w:rsidRDefault="00C90708">
            <w:pPr>
              <w:widowControl w:val="0"/>
              <w:tabs>
                <w:tab w:val="left" w:pos="4007"/>
              </w:tabs>
              <w:spacing w:after="0" w:line="240" w:lineRule="auto"/>
              <w:rPr>
                <w:rFonts w:ascii="Times New Roman" w:hAnsi="Times New Roman"/>
              </w:rPr>
            </w:pPr>
            <w:r>
              <w:rPr>
                <w:rFonts w:ascii="Times New Roman" w:hAnsi="Times New Roman"/>
              </w:rPr>
              <w:t>Vzdelávanie</w:t>
            </w:r>
          </w:p>
        </w:tc>
      </w:tr>
      <w:tr w:rsidR="00D42502" w14:paraId="7BFDDD14" w14:textId="77777777">
        <w:tc>
          <w:tcPr>
            <w:tcW w:w="4541" w:type="dxa"/>
            <w:tcBorders>
              <w:top w:val="single" w:sz="4" w:space="0" w:color="000000"/>
              <w:left w:val="single" w:sz="4" w:space="0" w:color="000000"/>
              <w:bottom w:val="single" w:sz="4" w:space="0" w:color="000000"/>
              <w:right w:val="single" w:sz="4" w:space="0" w:color="000000"/>
            </w:tcBorders>
          </w:tcPr>
          <w:p w14:paraId="5A3D0064"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14:paraId="7144EB25" w14:textId="77777777" w:rsidR="00D42502" w:rsidRDefault="00C90708">
            <w:pPr>
              <w:widowControl w:val="0"/>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D42502" w14:paraId="4B0DB7C6" w14:textId="77777777">
        <w:tc>
          <w:tcPr>
            <w:tcW w:w="4541" w:type="dxa"/>
            <w:tcBorders>
              <w:top w:val="single" w:sz="4" w:space="0" w:color="000000"/>
              <w:left w:val="single" w:sz="4" w:space="0" w:color="000000"/>
              <w:bottom w:val="single" w:sz="4" w:space="0" w:color="000000"/>
              <w:right w:val="single" w:sz="4" w:space="0" w:color="000000"/>
            </w:tcBorders>
          </w:tcPr>
          <w:p w14:paraId="5517452C"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14:paraId="78C57B07" w14:textId="77777777" w:rsidR="00D42502" w:rsidRDefault="00C90708">
            <w:pPr>
              <w:widowControl w:val="0"/>
              <w:tabs>
                <w:tab w:val="left" w:pos="4007"/>
              </w:tabs>
              <w:spacing w:after="0" w:line="240" w:lineRule="auto"/>
            </w:pPr>
            <w:r>
              <w:t>Súkromná stredná odborná škola -ELBA, Smetanova 2, Prešov</w:t>
            </w:r>
          </w:p>
        </w:tc>
      </w:tr>
      <w:tr w:rsidR="00D42502" w14:paraId="684C575D" w14:textId="77777777">
        <w:tc>
          <w:tcPr>
            <w:tcW w:w="4541" w:type="dxa"/>
            <w:tcBorders>
              <w:top w:val="single" w:sz="4" w:space="0" w:color="000000"/>
              <w:left w:val="single" w:sz="4" w:space="0" w:color="000000"/>
              <w:bottom w:val="single" w:sz="4" w:space="0" w:color="000000"/>
              <w:right w:val="single" w:sz="4" w:space="0" w:color="000000"/>
            </w:tcBorders>
          </w:tcPr>
          <w:p w14:paraId="68500710"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14:paraId="612BCC60" w14:textId="77777777" w:rsidR="00D42502" w:rsidRDefault="00C90708">
            <w:pPr>
              <w:widowControl w:val="0"/>
              <w:tabs>
                <w:tab w:val="left" w:pos="4007"/>
              </w:tabs>
              <w:spacing w:after="0" w:line="240" w:lineRule="auto"/>
            </w:pPr>
            <w:r>
              <w:t>Vzdelávanie 4.0 – prepojenie teórie s praxou</w:t>
            </w:r>
          </w:p>
        </w:tc>
      </w:tr>
      <w:tr w:rsidR="00D42502" w14:paraId="7C714B85" w14:textId="77777777">
        <w:tc>
          <w:tcPr>
            <w:tcW w:w="4541" w:type="dxa"/>
            <w:tcBorders>
              <w:top w:val="single" w:sz="4" w:space="0" w:color="000000"/>
              <w:left w:val="single" w:sz="4" w:space="0" w:color="000000"/>
              <w:bottom w:val="single" w:sz="4" w:space="0" w:color="000000"/>
              <w:right w:val="single" w:sz="4" w:space="0" w:color="000000"/>
            </w:tcBorders>
          </w:tcPr>
          <w:p w14:paraId="53C0787B"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14:paraId="19DADD87" w14:textId="77777777" w:rsidR="00D42502" w:rsidRDefault="00C90708">
            <w:pPr>
              <w:widowControl w:val="0"/>
              <w:tabs>
                <w:tab w:val="left" w:pos="4007"/>
              </w:tabs>
              <w:spacing w:after="0" w:line="240" w:lineRule="auto"/>
            </w:pPr>
            <w:r>
              <w:t>312011ADL9</w:t>
            </w:r>
          </w:p>
        </w:tc>
      </w:tr>
      <w:tr w:rsidR="00D42502" w14:paraId="26FCBF35" w14:textId="77777777">
        <w:tc>
          <w:tcPr>
            <w:tcW w:w="4541" w:type="dxa"/>
            <w:tcBorders>
              <w:top w:val="single" w:sz="4" w:space="0" w:color="000000"/>
              <w:left w:val="single" w:sz="4" w:space="0" w:color="000000"/>
              <w:bottom w:val="single" w:sz="4" w:space="0" w:color="000000"/>
              <w:right w:val="single" w:sz="4" w:space="0" w:color="000000"/>
            </w:tcBorders>
          </w:tcPr>
          <w:p w14:paraId="216B3876"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14:paraId="2961C62F" w14:textId="77777777" w:rsidR="00D42502" w:rsidRDefault="00C90708">
            <w:pPr>
              <w:widowControl w:val="0"/>
              <w:tabs>
                <w:tab w:val="left" w:pos="4007"/>
              </w:tabs>
              <w:spacing w:after="0" w:line="240" w:lineRule="auto"/>
            </w:pPr>
            <w:r>
              <w:t>Pedagogický klub „podnikavý človek“ – aktívny občan, prierezové témy.</w:t>
            </w:r>
          </w:p>
        </w:tc>
      </w:tr>
      <w:tr w:rsidR="00D42502" w14:paraId="095BC4D9" w14:textId="77777777">
        <w:tc>
          <w:tcPr>
            <w:tcW w:w="4541" w:type="dxa"/>
            <w:tcBorders>
              <w:top w:val="single" w:sz="4" w:space="0" w:color="000000"/>
              <w:left w:val="single" w:sz="4" w:space="0" w:color="000000"/>
              <w:bottom w:val="single" w:sz="4" w:space="0" w:color="000000"/>
              <w:right w:val="single" w:sz="4" w:space="0" w:color="000000"/>
            </w:tcBorders>
          </w:tcPr>
          <w:p w14:paraId="49402EB1"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Počet členov pedagogického klubu</w:t>
            </w:r>
          </w:p>
        </w:tc>
        <w:tc>
          <w:tcPr>
            <w:tcW w:w="4520" w:type="dxa"/>
            <w:tcBorders>
              <w:top w:val="single" w:sz="4" w:space="0" w:color="000000"/>
              <w:left w:val="single" w:sz="4" w:space="0" w:color="000000"/>
              <w:bottom w:val="single" w:sz="4" w:space="0" w:color="000000"/>
              <w:right w:val="single" w:sz="4" w:space="0" w:color="000000"/>
            </w:tcBorders>
          </w:tcPr>
          <w:p w14:paraId="3E4C1F5B" w14:textId="5B3EF6FA" w:rsidR="00D42502" w:rsidRDefault="00C74FD9">
            <w:pPr>
              <w:widowControl w:val="0"/>
              <w:tabs>
                <w:tab w:val="left" w:pos="4007"/>
              </w:tabs>
              <w:spacing w:after="0" w:line="240" w:lineRule="auto"/>
            </w:pPr>
            <w:r>
              <w:t>5</w:t>
            </w:r>
          </w:p>
        </w:tc>
      </w:tr>
      <w:tr w:rsidR="00D42502" w14:paraId="7F225879" w14:textId="77777777">
        <w:tc>
          <w:tcPr>
            <w:tcW w:w="4541" w:type="dxa"/>
            <w:tcBorders>
              <w:top w:val="single" w:sz="4" w:space="0" w:color="000000"/>
              <w:left w:val="single" w:sz="4" w:space="0" w:color="000000"/>
              <w:bottom w:val="single" w:sz="4" w:space="0" w:color="000000"/>
              <w:right w:val="single" w:sz="4" w:space="0" w:color="000000"/>
            </w:tcBorders>
          </w:tcPr>
          <w:p w14:paraId="209B63B1" w14:textId="77777777" w:rsidR="00D42502" w:rsidRDefault="00C90708">
            <w:pPr>
              <w:pStyle w:val="Odsekzoznamu"/>
              <w:widowControl w:val="0"/>
              <w:numPr>
                <w:ilvl w:val="0"/>
                <w:numId w:val="3"/>
              </w:numPr>
              <w:spacing w:after="0" w:line="240" w:lineRule="auto"/>
              <w:rPr>
                <w:rFonts w:ascii="Times New Roman" w:hAnsi="Times New Roman"/>
              </w:rPr>
            </w:pPr>
            <w:r>
              <w:rPr>
                <w:rFonts w:ascii="Times New Roman" w:hAnsi="Times New Roman"/>
              </w:rPr>
              <w:t xml:space="preserve">Školský polrok </w:t>
            </w:r>
          </w:p>
        </w:tc>
        <w:tc>
          <w:tcPr>
            <w:tcW w:w="4520" w:type="dxa"/>
            <w:tcBorders>
              <w:top w:val="single" w:sz="4" w:space="0" w:color="000000"/>
              <w:left w:val="single" w:sz="4" w:space="0" w:color="000000"/>
              <w:bottom w:val="single" w:sz="4" w:space="0" w:color="000000"/>
              <w:right w:val="single" w:sz="4" w:space="0" w:color="000000"/>
            </w:tcBorders>
          </w:tcPr>
          <w:p w14:paraId="044C533F" w14:textId="1F82EC3C" w:rsidR="00D42502" w:rsidRDefault="00C90708">
            <w:pPr>
              <w:widowControl w:val="0"/>
              <w:tabs>
                <w:tab w:val="left" w:pos="4007"/>
              </w:tabs>
              <w:spacing w:after="0" w:line="240" w:lineRule="auto"/>
            </w:pPr>
            <w:r>
              <w:t>01.0</w:t>
            </w:r>
            <w:r w:rsidR="008A56F6">
              <w:t>9</w:t>
            </w:r>
            <w:r>
              <w:t>.202</w:t>
            </w:r>
            <w:r w:rsidR="00C87327">
              <w:t>2</w:t>
            </w:r>
            <w:r>
              <w:t>-</w:t>
            </w:r>
            <w:r w:rsidR="0002372B">
              <w:t>31</w:t>
            </w:r>
            <w:r>
              <w:t>.0</w:t>
            </w:r>
            <w:r w:rsidR="0002372B">
              <w:t>1.</w:t>
            </w:r>
            <w:r>
              <w:t>202</w:t>
            </w:r>
            <w:r w:rsidR="00C87327">
              <w:t>3</w:t>
            </w:r>
          </w:p>
        </w:tc>
      </w:tr>
    </w:tbl>
    <w:p w14:paraId="63A909D3" w14:textId="77777777" w:rsidR="00D42502" w:rsidRDefault="00D42502">
      <w:pPr>
        <w:rPr>
          <w:rFonts w:ascii="Times New Roman" w:hAnsi="Times New Roman"/>
        </w:rPr>
      </w:pPr>
    </w:p>
    <w:tbl>
      <w:tblPr>
        <w:tblW w:w="9062" w:type="dxa"/>
        <w:tblLayout w:type="fixed"/>
        <w:tblLook w:val="00A0" w:firstRow="1" w:lastRow="0" w:firstColumn="1" w:lastColumn="0" w:noHBand="0" w:noVBand="0"/>
      </w:tblPr>
      <w:tblGrid>
        <w:gridCol w:w="9062"/>
      </w:tblGrid>
      <w:tr w:rsidR="00D42502" w14:paraId="176D0F9C" w14:textId="77777777">
        <w:trPr>
          <w:trHeight w:val="6419"/>
        </w:trPr>
        <w:tc>
          <w:tcPr>
            <w:tcW w:w="9062" w:type="dxa"/>
            <w:tcBorders>
              <w:top w:val="single" w:sz="4" w:space="0" w:color="000000"/>
              <w:left w:val="single" w:sz="4" w:space="0" w:color="000000"/>
              <w:bottom w:val="single" w:sz="4" w:space="0" w:color="000000"/>
              <w:right w:val="single" w:sz="4" w:space="0" w:color="000000"/>
            </w:tcBorders>
          </w:tcPr>
          <w:p w14:paraId="66EAC4D5"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b/>
              </w:rPr>
              <w:t>Opis/zameranie a zdôvodnenie činností pedagogického klubu:</w:t>
            </w:r>
            <w:r>
              <w:rPr>
                <w:rFonts w:ascii="Times New Roman" w:hAnsi="Times New Roman"/>
              </w:rPr>
              <w:t xml:space="preserve"> </w:t>
            </w:r>
          </w:p>
          <w:p w14:paraId="578E0FC5" w14:textId="77777777" w:rsidR="00D42502" w:rsidRDefault="00D42502">
            <w:pPr>
              <w:widowControl w:val="0"/>
              <w:tabs>
                <w:tab w:val="left" w:pos="1114"/>
              </w:tabs>
              <w:spacing w:after="0" w:line="240" w:lineRule="auto"/>
              <w:rPr>
                <w:rFonts w:ascii="Times New Roman" w:hAnsi="Times New Roman"/>
              </w:rPr>
            </w:pPr>
          </w:p>
          <w:p w14:paraId="7FFFE416"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14:paraId="16DE12EF"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14:paraId="608926E0" w14:textId="77777777" w:rsidR="00D42502" w:rsidRDefault="00C90708">
            <w:pPr>
              <w:widowControl w:val="0"/>
              <w:tabs>
                <w:tab w:val="left" w:pos="1114"/>
              </w:tabs>
              <w:spacing w:after="0" w:line="240" w:lineRule="auto"/>
              <w:rPr>
                <w:rFonts w:ascii="Times New Roman" w:hAnsi="Times New Roman"/>
              </w:rPr>
            </w:pPr>
            <w:proofErr w:type="spellStart"/>
            <w:r>
              <w:rPr>
                <w:rFonts w:ascii="Times New Roman" w:hAnsi="Times New Roman"/>
              </w:rPr>
              <w:t>Varianta</w:t>
            </w:r>
            <w:proofErr w:type="spellEnd"/>
            <w:r>
              <w:rPr>
                <w:rFonts w:ascii="Times New Roman" w:hAnsi="Times New Roman"/>
              </w:rPr>
              <w:t xml:space="preserve"> klubu: pedagogický klub s výstupmi.</w:t>
            </w:r>
          </w:p>
          <w:p w14:paraId="08A5473B" w14:textId="77777777" w:rsidR="00D42502" w:rsidRDefault="00D42502">
            <w:pPr>
              <w:widowControl w:val="0"/>
              <w:tabs>
                <w:tab w:val="left" w:pos="1114"/>
              </w:tabs>
              <w:spacing w:after="0" w:line="240" w:lineRule="auto"/>
              <w:rPr>
                <w:rFonts w:ascii="Times New Roman" w:hAnsi="Times New Roman"/>
              </w:rPr>
            </w:pPr>
          </w:p>
          <w:p w14:paraId="47AA4C78"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 xml:space="preserve">Zameranie pedagogického klubu: </w:t>
            </w:r>
          </w:p>
          <w:p w14:paraId="6B446D9C"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Výchova k podnikavosti zahŕňa všetky výučbové nástroje a metódy smerujúce k posilneniu kompetencie podnikateľských zručností a ekonomického myslenia.</w:t>
            </w:r>
          </w:p>
          <w:p w14:paraId="3B2DE798"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Podnikavý človek aktívne hľadá príležitosti a vie ich využiť (nie zneužiť). Uplatní sa v pozícii podnikateľa, ale aj kvalitného zamestnanca, či aktívneho občana.</w:t>
            </w:r>
          </w:p>
          <w:p w14:paraId="6B1A77AD" w14:textId="77777777" w:rsidR="00D42502" w:rsidRDefault="00D42502">
            <w:pPr>
              <w:widowControl w:val="0"/>
              <w:tabs>
                <w:tab w:val="left" w:pos="1114"/>
              </w:tabs>
              <w:spacing w:after="0" w:line="240" w:lineRule="auto"/>
              <w:rPr>
                <w:rFonts w:ascii="Times New Roman" w:hAnsi="Times New Roman"/>
              </w:rPr>
            </w:pPr>
          </w:p>
          <w:p w14:paraId="716E104C"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 xml:space="preserve">Podnikateľská kompetencia sa člení na čiastkové kompetencie: kritické myslenie, iniciatíva, </w:t>
            </w:r>
            <w:proofErr w:type="spellStart"/>
            <w:r>
              <w:rPr>
                <w:rFonts w:ascii="Times New Roman" w:hAnsi="Times New Roman"/>
              </w:rPr>
              <w:t>proaktivita</w:t>
            </w:r>
            <w:proofErr w:type="spellEnd"/>
            <w:r>
              <w:rPr>
                <w:rFonts w:ascii="Times New Roman" w:hAnsi="Times New Roman"/>
              </w:rPr>
              <w:t xml:space="preserve">, strategické myslenie, kreatívne myslenie, plánovanie, </w:t>
            </w:r>
            <w:proofErr w:type="spellStart"/>
            <w:r>
              <w:rPr>
                <w:rFonts w:ascii="Times New Roman" w:hAnsi="Times New Roman"/>
              </w:rPr>
              <w:t>leadership</w:t>
            </w:r>
            <w:proofErr w:type="spellEnd"/>
            <w:r>
              <w:rPr>
                <w:rFonts w:ascii="Times New Roman" w:hAnsi="Times New Roman"/>
              </w:rPr>
              <w:t xml:space="preserve"> a tímová spolupráca, sebarealizácia, sebahodnotenie, flexibilita, vytrvalosť a zmysel pre zodpovednosť, ekonomická gramotnosť.</w:t>
            </w:r>
            <w:r>
              <w:t xml:space="preserve"> </w:t>
            </w:r>
          </w:p>
          <w:p w14:paraId="2674158B"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 xml:space="preserve">Pedagogický klub sa zameriava na rozšírenie kompetenčného portfólia učiteľa o podnikateľské  kompetencie (kritické myslenie, iniciatívam </w:t>
            </w:r>
            <w:proofErr w:type="spellStart"/>
            <w:r>
              <w:rPr>
                <w:rFonts w:ascii="Times New Roman" w:hAnsi="Times New Roman"/>
              </w:rPr>
              <w:t>proaktivita</w:t>
            </w:r>
            <w:proofErr w:type="spellEnd"/>
            <w:r>
              <w:rPr>
                <w:rFonts w:ascii="Times New Roman" w:hAnsi="Times New Roman"/>
              </w:rPr>
              <w:t xml:space="preserve">, strategické myslenie, plánovanie, </w:t>
            </w:r>
            <w:proofErr w:type="spellStart"/>
            <w:r>
              <w:rPr>
                <w:rFonts w:ascii="Times New Roman" w:hAnsi="Times New Roman"/>
              </w:rPr>
              <w:t>leadership</w:t>
            </w:r>
            <w:proofErr w:type="spellEnd"/>
            <w:r>
              <w:rPr>
                <w:rFonts w:ascii="Times New Roman" w:hAnsi="Times New Roman"/>
              </w:rPr>
              <w:t xml:space="preserve">), ekonomické myslenie a rozvoja kľúčových kompetencií pre 21storočie  v súlade s požiadavkami súčasného trhu práce, ako prierezovej témy. </w:t>
            </w:r>
          </w:p>
          <w:p w14:paraId="4E6B388E" w14:textId="77777777" w:rsidR="00D42502" w:rsidRDefault="00C90708">
            <w:pPr>
              <w:widowControl w:val="0"/>
              <w:tabs>
                <w:tab w:val="left" w:pos="1114"/>
              </w:tabs>
              <w:spacing w:after="0" w:line="240" w:lineRule="auto"/>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14:paraId="02658F3C" w14:textId="77777777" w:rsidR="00D42502" w:rsidRDefault="00D42502">
            <w:pPr>
              <w:widowControl w:val="0"/>
              <w:tabs>
                <w:tab w:val="left" w:pos="1114"/>
              </w:tabs>
              <w:spacing w:after="0" w:line="240" w:lineRule="auto"/>
              <w:rPr>
                <w:rFonts w:ascii="Times New Roman" w:hAnsi="Times New Roman"/>
              </w:rPr>
            </w:pPr>
          </w:p>
          <w:p w14:paraId="0D3496A4"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14:paraId="3583BAA4" w14:textId="77777777" w:rsidR="00D42502" w:rsidRDefault="00D42502">
            <w:pPr>
              <w:widowControl w:val="0"/>
              <w:tabs>
                <w:tab w:val="left" w:pos="1114"/>
              </w:tabs>
              <w:spacing w:after="0" w:line="240" w:lineRule="auto"/>
              <w:rPr>
                <w:rFonts w:ascii="Times New Roman" w:hAnsi="Times New Roman"/>
              </w:rPr>
            </w:pPr>
          </w:p>
          <w:p w14:paraId="199C04BB"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 rozvíjať u žiakov kompetencie tak, aby vedeli komunikovať, argumentovať, používať informácie a pracovať s nimi, riešiť problémy, poznať sám seba a svoje schopnosti, spolupracovať v skupine, prezentovať sám seba, ale aj prácu v skupine, ekonomicky myslieť, tvoriť správne rozhodnutia, vytvárať podnikateľské zámery, stanovovať ukazovatele úspechu.</w:t>
            </w:r>
          </w:p>
          <w:p w14:paraId="116E385A"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Ďalšími aktivitami členov pedagogického klubu, tvorbou výstupov a ich implementáciou do praxe, chceme dosiahnuť, aby žiaci prostredníctvom vlastnej organizácie práce sa naučili  riadiť seba, tím (firmu), vypracovať si harmonogram svojich prác, získavať potrebné informácie, spracovať ich, vedeli si hľadať aj problémy, ktoré treba riešiť, správne ich pomenovať, utvoriť hypotézu, overiť ju a pod.</w:t>
            </w:r>
          </w:p>
          <w:p w14:paraId="4C7493EF"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Vytvoríme didaktické materiály, ktoré budú následne efektívnym nástrojom učenia  sa žiakov - prezentovať svoju prácu písomne aj verbálne s použitím informačných a komunikačných technológii a ďalšie spôsobilosti, napríklad:</w:t>
            </w:r>
          </w:p>
          <w:p w14:paraId="2F5C1D5A"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vhodným spôsobom zareagovať v rôznych kontextových situáciách, nadviazať kontakt so zákazníkom,</w:t>
            </w:r>
          </w:p>
          <w:p w14:paraId="7BDEE440"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zostaviť základné písomnosti osobnej agendy, poznajú ich funkciu, formálnu úpravu a vedia ju aplikovať,</w:t>
            </w:r>
          </w:p>
          <w:p w14:paraId="30E7744C"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vytvoriť základné písomnosti osobnej agendy v elektronickej podobe,</w:t>
            </w:r>
          </w:p>
          <w:p w14:paraId="3A6543A1"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identifikovať a popísať problém, podstatu javu,</w:t>
            </w:r>
          </w:p>
          <w:p w14:paraId="59E03DEB"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navrhnúť postup riešenia problému a spracovať algoritmus,</w:t>
            </w:r>
          </w:p>
          <w:p w14:paraId="0AB456B0"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získať rôzne typy informácií, zhromažďovať, triediť a selektovať ich,</w:t>
            </w:r>
          </w:p>
          <w:p w14:paraId="436E4A25"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získaných informácií formulovať jednoduché uzávery,</w:t>
            </w:r>
          </w:p>
          <w:p w14:paraId="791F4DB9"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stanovených kritérií posúdiť rôzne riešenia a ich kvalitu,</w:t>
            </w:r>
          </w:p>
          <w:p w14:paraId="40F59BB5"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kultivovane prezentovať svoje produkty, názory,</w:t>
            </w:r>
          </w:p>
          <w:p w14:paraId="29633F01"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prijať kompromis alebo stanovisko inej strany,</w:t>
            </w:r>
          </w:p>
          <w:p w14:paraId="5F74D171"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poznať základy jednoduchej argumentácie a vie ich použiť na obhájenie vlastného postoja,</w:t>
            </w:r>
          </w:p>
          <w:p w14:paraId="1F93D237"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využívať rôzne typy prezentácií,</w:t>
            </w:r>
          </w:p>
          <w:p w14:paraId="04F44C9E"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aplikovať vhodnú formálnu štruktúru na prezentáciu výsledkov svojho výskumu</w:t>
            </w:r>
          </w:p>
          <w:p w14:paraId="2B2C0B90"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proaktívne riadiť (zahŕňa zručnosti ako je plánovanie, organizovanie, riadenie, vedenie a poverovanie), prezentáciou predstaviť výsledky svojej práce širšej verejnosti,</w:t>
            </w:r>
          </w:p>
          <w:p w14:paraId="53C455B3" w14:textId="77777777" w:rsidR="00D42502" w:rsidRDefault="00C90708">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chápať a rešpektovať hodnoty duševného vlastníctva.</w:t>
            </w:r>
          </w:p>
          <w:p w14:paraId="2E188B52" w14:textId="77777777" w:rsidR="00D42502" w:rsidRDefault="00D42502">
            <w:pPr>
              <w:widowControl w:val="0"/>
              <w:tabs>
                <w:tab w:val="left" w:pos="1114"/>
              </w:tabs>
              <w:spacing w:after="0" w:line="240" w:lineRule="auto"/>
              <w:rPr>
                <w:rFonts w:ascii="Times New Roman" w:hAnsi="Times New Roman"/>
              </w:rPr>
            </w:pPr>
          </w:p>
          <w:p w14:paraId="7EA593B7"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14:paraId="3120C5E6" w14:textId="77777777" w:rsidR="00D42502" w:rsidRDefault="00C90708">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Tvorba Best </w:t>
            </w:r>
            <w:proofErr w:type="spellStart"/>
            <w:r>
              <w:rPr>
                <w:rFonts w:ascii="Times New Roman" w:hAnsi="Times New Roman"/>
              </w:rPr>
              <w:t>Practice</w:t>
            </w:r>
            <w:proofErr w:type="spellEnd"/>
            <w:r>
              <w:rPr>
                <w:rFonts w:ascii="Times New Roman" w:hAnsi="Times New Roman"/>
              </w:rPr>
              <w:t xml:space="preserve">, </w:t>
            </w:r>
          </w:p>
          <w:p w14:paraId="5154CA1E" w14:textId="77777777" w:rsidR="00D42502" w:rsidRDefault="00C90708">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3CDAB844" w14:textId="77777777" w:rsidR="00D42502" w:rsidRDefault="00C90708">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14:paraId="2DDBDA9A" w14:textId="77777777" w:rsidR="00D42502" w:rsidRDefault="00C90708">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Výmena skúseností v oblasti medzi-predmetových vzťahov,</w:t>
            </w:r>
          </w:p>
          <w:p w14:paraId="665E0DE0" w14:textId="77777777" w:rsidR="00D42502" w:rsidRDefault="00C90708">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Tvorba inovatívnych didaktických materiálov,</w:t>
            </w:r>
          </w:p>
          <w:p w14:paraId="4147329A" w14:textId="77777777" w:rsidR="00D42502" w:rsidRDefault="00C90708">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14:paraId="636D0AD2" w14:textId="77777777" w:rsidR="00D42502" w:rsidRDefault="00C90708">
            <w:pPr>
              <w:widowControl w:val="0"/>
              <w:tabs>
                <w:tab w:val="left" w:pos="1114"/>
              </w:tabs>
              <w:spacing w:after="0" w:line="240" w:lineRule="auto"/>
              <w:rPr>
                <w:rFonts w:ascii="Times New Roman" w:hAnsi="Times New Roman"/>
              </w:rPr>
            </w:pPr>
            <w:r>
              <w:rPr>
                <w:rFonts w:ascii="Times New Roman" w:hAnsi="Times New Roman"/>
              </w:rPr>
              <w:t>Identifikovanie problémov v rozvoji podnikateľských vedomosti, ekonomického myslenia a schopnosti tvoriť projekt a navrhnúť možné riešenia.</w:t>
            </w:r>
          </w:p>
          <w:p w14:paraId="69450210" w14:textId="77777777" w:rsidR="00D42502" w:rsidRDefault="00D42502">
            <w:pPr>
              <w:widowControl w:val="0"/>
              <w:tabs>
                <w:tab w:val="left" w:pos="1114"/>
              </w:tabs>
              <w:spacing w:after="0" w:line="240" w:lineRule="auto"/>
              <w:rPr>
                <w:rFonts w:ascii="Times New Roman" w:hAnsi="Times New Roman"/>
              </w:rPr>
            </w:pPr>
          </w:p>
        </w:tc>
      </w:tr>
      <w:tr w:rsidR="00D42502" w14:paraId="6BE50DF5" w14:textId="77777777">
        <w:trPr>
          <w:trHeight w:val="558"/>
        </w:trPr>
        <w:tc>
          <w:tcPr>
            <w:tcW w:w="9062" w:type="dxa"/>
            <w:tcBorders>
              <w:top w:val="single" w:sz="4" w:space="0" w:color="000000"/>
              <w:left w:val="single" w:sz="4" w:space="0" w:color="000000"/>
              <w:bottom w:val="single" w:sz="4" w:space="0" w:color="000000"/>
              <w:right w:val="single" w:sz="4" w:space="0" w:color="000000"/>
            </w:tcBorders>
          </w:tcPr>
          <w:p w14:paraId="4DFC8772"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b/>
              </w:rPr>
              <w:lastRenderedPageBreak/>
              <w:t>Rámcový program a termíny a dĺžka trvania jednotlivých stretnutí</w:t>
            </w:r>
            <w:r>
              <w:rPr>
                <w:rFonts w:ascii="Times New Roman" w:hAnsi="Times New Roman"/>
              </w:rPr>
              <w:t xml:space="preserve"> </w:t>
            </w:r>
          </w:p>
        </w:tc>
      </w:tr>
    </w:tbl>
    <w:p w14:paraId="4D555F46" w14:textId="77777777" w:rsidR="00D42502" w:rsidRDefault="00D42502">
      <w:pPr>
        <w:tabs>
          <w:tab w:val="left" w:pos="1114"/>
        </w:tabs>
      </w:pPr>
    </w:p>
    <w:p w14:paraId="5F34D03A" w14:textId="77777777" w:rsidR="00D42502" w:rsidRDefault="00D42502">
      <w:pPr>
        <w:tabs>
          <w:tab w:val="left" w:pos="1114"/>
        </w:tabs>
      </w:pPr>
    </w:p>
    <w:p w14:paraId="08252C12" w14:textId="77777777" w:rsidR="00D42502" w:rsidRDefault="00D42502">
      <w:pPr>
        <w:tabs>
          <w:tab w:val="left" w:pos="1114"/>
        </w:tabs>
      </w:pPr>
    </w:p>
    <w:tbl>
      <w:tblPr>
        <w:tblW w:w="9913" w:type="dxa"/>
        <w:tblLayout w:type="fixed"/>
        <w:tblCellMar>
          <w:left w:w="70" w:type="dxa"/>
          <w:right w:w="70" w:type="dxa"/>
        </w:tblCellMar>
        <w:tblLook w:val="00A0" w:firstRow="1" w:lastRow="0" w:firstColumn="1" w:lastColumn="0" w:noHBand="0" w:noVBand="0"/>
      </w:tblPr>
      <w:tblGrid>
        <w:gridCol w:w="1597"/>
        <w:gridCol w:w="1580"/>
        <w:gridCol w:w="1471"/>
        <w:gridCol w:w="1371"/>
        <w:gridCol w:w="1614"/>
        <w:gridCol w:w="2280"/>
      </w:tblGrid>
      <w:tr w:rsidR="00D42502" w14:paraId="65A86BC6" w14:textId="77777777" w:rsidTr="00C90708">
        <w:trPr>
          <w:trHeight w:val="300"/>
        </w:trPr>
        <w:tc>
          <w:tcPr>
            <w:tcW w:w="9913"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14:paraId="151870B4" w14:textId="398BE6BC" w:rsidR="00D42502" w:rsidRDefault="00C90708">
            <w:pPr>
              <w:widowControl w:val="0"/>
              <w:spacing w:after="0" w:line="240" w:lineRule="auto"/>
              <w:rPr>
                <w:rFonts w:ascii="Times New Roman" w:hAnsi="Times New Roman"/>
                <w:b/>
                <w:bCs/>
                <w:color w:val="000000"/>
                <w:lang w:eastAsia="sk-SK"/>
              </w:rPr>
            </w:pPr>
            <w:r>
              <w:rPr>
                <w:rFonts w:ascii="Times New Roman" w:hAnsi="Times New Roman"/>
                <w:b/>
                <w:bCs/>
                <w:color w:val="000000"/>
                <w:lang w:eastAsia="sk-SK"/>
              </w:rPr>
              <w:t>školský  rok 202</w:t>
            </w:r>
            <w:r w:rsidR="00C87327">
              <w:rPr>
                <w:rFonts w:ascii="Times New Roman" w:hAnsi="Times New Roman"/>
                <w:b/>
                <w:bCs/>
                <w:color w:val="000000"/>
                <w:lang w:eastAsia="sk-SK"/>
              </w:rPr>
              <w:t>2</w:t>
            </w:r>
            <w:r>
              <w:rPr>
                <w:rFonts w:ascii="Times New Roman" w:hAnsi="Times New Roman"/>
                <w:b/>
                <w:bCs/>
                <w:color w:val="000000"/>
                <w:lang w:eastAsia="sk-SK"/>
              </w:rPr>
              <w:t>/202</w:t>
            </w:r>
            <w:r w:rsidR="00C87327">
              <w:rPr>
                <w:rFonts w:ascii="Times New Roman" w:hAnsi="Times New Roman"/>
                <w:b/>
                <w:bCs/>
                <w:color w:val="000000"/>
                <w:lang w:eastAsia="sk-SK"/>
              </w:rPr>
              <w:t>3</w:t>
            </w:r>
          </w:p>
        </w:tc>
      </w:tr>
      <w:tr w:rsidR="00D42502" w14:paraId="4BF3AD6C" w14:textId="77777777" w:rsidTr="00C90708">
        <w:trPr>
          <w:trHeight w:val="300"/>
        </w:trPr>
        <w:tc>
          <w:tcPr>
            <w:tcW w:w="9913"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14:paraId="093B8897" w14:textId="5A3CA7EE" w:rsidR="00D42502" w:rsidRDefault="00C90708">
            <w:pPr>
              <w:widowControl w:val="0"/>
              <w:spacing w:after="0" w:line="240" w:lineRule="auto"/>
              <w:rPr>
                <w:rFonts w:ascii="Times New Roman" w:hAnsi="Times New Roman"/>
                <w:b/>
                <w:bCs/>
                <w:color w:val="000000"/>
                <w:lang w:eastAsia="sk-SK"/>
              </w:rPr>
            </w:pPr>
            <w:r>
              <w:rPr>
                <w:rFonts w:ascii="Times New Roman" w:hAnsi="Times New Roman"/>
                <w:b/>
                <w:bCs/>
                <w:color w:val="000000"/>
                <w:lang w:eastAsia="sk-SK"/>
              </w:rPr>
              <w:t>1.polrok</w:t>
            </w:r>
            <w:r w:rsidR="00C87327">
              <w:rPr>
                <w:rFonts w:ascii="Times New Roman" w:hAnsi="Times New Roman"/>
                <w:b/>
                <w:bCs/>
                <w:color w:val="000000"/>
                <w:lang w:eastAsia="sk-SK"/>
              </w:rPr>
              <w:t xml:space="preserve"> a február 2023</w:t>
            </w:r>
          </w:p>
        </w:tc>
      </w:tr>
      <w:tr w:rsidR="00D42502" w14:paraId="3A5D6FD5" w14:textId="77777777" w:rsidTr="00C90708">
        <w:trPr>
          <w:trHeight w:val="660"/>
        </w:trPr>
        <w:tc>
          <w:tcPr>
            <w:tcW w:w="159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E50D449" w14:textId="77777777" w:rsidR="00D42502" w:rsidRDefault="00C90708">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por. číslo stretnutia</w:t>
            </w:r>
          </w:p>
        </w:tc>
        <w:tc>
          <w:tcPr>
            <w:tcW w:w="158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ECDC5E" w14:textId="77777777" w:rsidR="00D42502" w:rsidRDefault="00C90708">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termín stretnutia</w:t>
            </w:r>
          </w:p>
        </w:tc>
        <w:tc>
          <w:tcPr>
            <w:tcW w:w="147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2CEF8E8" w14:textId="77777777" w:rsidR="00D42502" w:rsidRDefault="00C90708">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dĺžka trvania stretnutia</w:t>
            </w:r>
          </w:p>
        </w:tc>
        <w:tc>
          <w:tcPr>
            <w:tcW w:w="137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92FD8AA" w14:textId="77777777" w:rsidR="00D42502" w:rsidRDefault="00C90708">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miesto konania</w:t>
            </w:r>
          </w:p>
        </w:tc>
        <w:tc>
          <w:tcPr>
            <w:tcW w:w="161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B97B950" w14:textId="77777777" w:rsidR="00D42502" w:rsidRDefault="00C90708">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téma stretnutia</w:t>
            </w:r>
          </w:p>
        </w:tc>
        <w:tc>
          <w:tcPr>
            <w:tcW w:w="228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6AD1DD0" w14:textId="77777777" w:rsidR="00D42502" w:rsidRDefault="00C90708">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rámcový program stretnutia</w:t>
            </w:r>
          </w:p>
        </w:tc>
      </w:tr>
      <w:tr w:rsidR="00C87327" w14:paraId="665B5862"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2D980BDB" w14:textId="77777777"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1.</w:t>
            </w:r>
          </w:p>
        </w:tc>
        <w:tc>
          <w:tcPr>
            <w:tcW w:w="1580" w:type="dxa"/>
            <w:tcBorders>
              <w:top w:val="single" w:sz="4" w:space="0" w:color="000000"/>
              <w:left w:val="single" w:sz="4" w:space="0" w:color="000000"/>
              <w:bottom w:val="single" w:sz="4" w:space="0" w:color="000000"/>
              <w:right w:val="single" w:sz="4" w:space="0" w:color="000000"/>
            </w:tcBorders>
            <w:vAlign w:val="bottom"/>
          </w:tcPr>
          <w:p w14:paraId="1995BD33"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14. september 2022</w:t>
            </w:r>
          </w:p>
          <w:p w14:paraId="3D0BA35B" w14:textId="5DACF245"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0286A8E3"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0309C33E"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6016DA6B" w14:textId="77777777" w:rsidR="00C87327" w:rsidRDefault="00C87327" w:rsidP="00C87327">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Odborná literatúra z oblasti rozvoja predmetnej oblasti.</w:t>
            </w:r>
          </w:p>
          <w:p w14:paraId="491A7849" w14:textId="67C623FE"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Plán činnosti pedagogického klubu – oboznámenie v školskom roku 2022/2023</w:t>
            </w:r>
          </w:p>
        </w:tc>
        <w:tc>
          <w:tcPr>
            <w:tcW w:w="2280" w:type="dxa"/>
            <w:tcBorders>
              <w:top w:val="single" w:sz="4" w:space="0" w:color="000000"/>
              <w:left w:val="single" w:sz="4" w:space="0" w:color="000000"/>
              <w:bottom w:val="single" w:sz="4" w:space="0" w:color="000000"/>
              <w:right w:val="single" w:sz="4" w:space="0" w:color="000000"/>
            </w:tcBorders>
            <w:vAlign w:val="bottom"/>
          </w:tcPr>
          <w:p w14:paraId="71550986" w14:textId="6F8B8F77"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Plán činností pedagogického klubu – diskusia k témam, rozdelenie odbornej literatúry.</w:t>
            </w:r>
          </w:p>
        </w:tc>
      </w:tr>
      <w:tr w:rsidR="00C87327" w14:paraId="04959F90"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595A876F" w14:textId="208801FB"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2.</w:t>
            </w:r>
          </w:p>
        </w:tc>
        <w:tc>
          <w:tcPr>
            <w:tcW w:w="1580" w:type="dxa"/>
            <w:tcBorders>
              <w:top w:val="single" w:sz="4" w:space="0" w:color="000000"/>
              <w:left w:val="single" w:sz="4" w:space="0" w:color="000000"/>
              <w:bottom w:val="single" w:sz="4" w:space="0" w:color="000000"/>
              <w:right w:val="single" w:sz="4" w:space="0" w:color="000000"/>
            </w:tcBorders>
            <w:vAlign w:val="bottom"/>
          </w:tcPr>
          <w:p w14:paraId="1CC0B35B"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28. september 2022</w:t>
            </w:r>
          </w:p>
          <w:p w14:paraId="010A9361" w14:textId="4ED72C10"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0DC4B2DA"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4E0E1B07"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5AB0EB51" w14:textId="554C108F"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Analyticko- prieskumná činnosť – pedagogické zisťovanie úrovne v predmetnej oblasti. Praktické cvičenia.</w:t>
            </w:r>
          </w:p>
        </w:tc>
        <w:tc>
          <w:tcPr>
            <w:tcW w:w="2280" w:type="dxa"/>
            <w:tcBorders>
              <w:top w:val="single" w:sz="4" w:space="0" w:color="000000"/>
              <w:left w:val="single" w:sz="4" w:space="0" w:color="000000"/>
              <w:bottom w:val="single" w:sz="4" w:space="0" w:color="000000"/>
              <w:right w:val="single" w:sz="4" w:space="0" w:color="000000"/>
            </w:tcBorders>
            <w:vAlign w:val="bottom"/>
          </w:tcPr>
          <w:p w14:paraId="541A0098" w14:textId="62241A69"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Pedagogická diagnostika, zistenie úrovne v predmetnej oblasti, tvorba pozorovacieho hárku.</w:t>
            </w:r>
          </w:p>
        </w:tc>
      </w:tr>
      <w:tr w:rsidR="00C87327" w14:paraId="7ED1598A"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B1710B4" w14:textId="27AD743D"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3.</w:t>
            </w:r>
          </w:p>
        </w:tc>
        <w:tc>
          <w:tcPr>
            <w:tcW w:w="1580" w:type="dxa"/>
            <w:tcBorders>
              <w:top w:val="single" w:sz="4" w:space="0" w:color="000000"/>
              <w:left w:val="single" w:sz="4" w:space="0" w:color="000000"/>
              <w:bottom w:val="single" w:sz="4" w:space="0" w:color="000000"/>
              <w:right w:val="single" w:sz="4" w:space="0" w:color="000000"/>
            </w:tcBorders>
            <w:vAlign w:val="bottom"/>
          </w:tcPr>
          <w:p w14:paraId="768F774F"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12. október 2022</w:t>
            </w:r>
          </w:p>
          <w:p w14:paraId="3EE8CED7" w14:textId="44511B41"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0453D4EB"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1F1BE170"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BA443A8" w14:textId="4F11D6A6"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Analyticko- prieskumná činnosť – pedagogické zisťovanie úrovne v predmetnej oblasti. Praktické cvičenia.</w:t>
            </w:r>
          </w:p>
        </w:tc>
        <w:tc>
          <w:tcPr>
            <w:tcW w:w="2280" w:type="dxa"/>
            <w:tcBorders>
              <w:top w:val="single" w:sz="4" w:space="0" w:color="000000"/>
              <w:left w:val="single" w:sz="4" w:space="0" w:color="000000"/>
              <w:bottom w:val="single" w:sz="4" w:space="0" w:color="000000"/>
              <w:right w:val="single" w:sz="4" w:space="0" w:color="000000"/>
            </w:tcBorders>
            <w:vAlign w:val="bottom"/>
          </w:tcPr>
          <w:p w14:paraId="37C43FD3" w14:textId="7B9B7286"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Zdieľanie výsledkov </w:t>
            </w:r>
            <w:proofErr w:type="spellStart"/>
            <w:r>
              <w:rPr>
                <w:rFonts w:ascii="Times New Roman" w:hAnsi="Times New Roman"/>
                <w:color w:val="000000"/>
                <w:lang w:eastAsia="sk-SK"/>
              </w:rPr>
              <w:t>analyticko</w:t>
            </w:r>
            <w:proofErr w:type="spellEnd"/>
            <w:r>
              <w:rPr>
                <w:rFonts w:ascii="Times New Roman" w:hAnsi="Times New Roman"/>
                <w:color w:val="000000"/>
                <w:lang w:eastAsia="sk-SK"/>
              </w:rPr>
              <w:t xml:space="preserve"> – prieskumnej činnosti. Diskusia. </w:t>
            </w:r>
          </w:p>
        </w:tc>
      </w:tr>
      <w:tr w:rsidR="00C87327" w14:paraId="7987F6A8"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406505CF" w14:textId="78E104B6"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4.</w:t>
            </w:r>
          </w:p>
        </w:tc>
        <w:tc>
          <w:tcPr>
            <w:tcW w:w="1580" w:type="dxa"/>
            <w:tcBorders>
              <w:top w:val="single" w:sz="4" w:space="0" w:color="000000"/>
              <w:left w:val="single" w:sz="4" w:space="0" w:color="000000"/>
              <w:bottom w:val="single" w:sz="4" w:space="0" w:color="000000"/>
              <w:right w:val="single" w:sz="4" w:space="0" w:color="000000"/>
            </w:tcBorders>
            <w:vAlign w:val="bottom"/>
          </w:tcPr>
          <w:p w14:paraId="76B6396E"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26. október 2022</w:t>
            </w:r>
          </w:p>
          <w:p w14:paraId="7E9CA7A5" w14:textId="6B7EB36C"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5AD84FCA"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3779D31F" w14:textId="77777777" w:rsidR="00C87327" w:rsidRDefault="00C87327" w:rsidP="00C87327">
            <w:pPr>
              <w:widowControl w:val="0"/>
              <w:spacing w:after="0" w:line="240" w:lineRule="auto"/>
              <w:rPr>
                <w:rFonts w:ascii="Times New Roman" w:hAnsi="Times New Roman"/>
                <w:color w:val="FF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57A524D3"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7582A750" w14:textId="3C7B8032"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Best </w:t>
            </w:r>
            <w:proofErr w:type="spellStart"/>
            <w:r>
              <w:rPr>
                <w:rFonts w:ascii="Times New Roman" w:hAnsi="Times New Roman"/>
                <w:color w:val="000000"/>
                <w:lang w:eastAsia="sk-SK"/>
              </w:rPr>
              <w:t>Practice</w:t>
            </w:r>
            <w:proofErr w:type="spellEnd"/>
            <w:r>
              <w:rPr>
                <w:rFonts w:ascii="Times New Roman" w:hAnsi="Times New Roman"/>
                <w:color w:val="000000"/>
                <w:lang w:eastAsia="sk-SK"/>
              </w:rPr>
              <w:t>.</w:t>
            </w:r>
          </w:p>
        </w:tc>
        <w:tc>
          <w:tcPr>
            <w:tcW w:w="2280" w:type="dxa"/>
            <w:tcBorders>
              <w:top w:val="single" w:sz="4" w:space="0" w:color="000000"/>
              <w:left w:val="single" w:sz="4" w:space="0" w:color="000000"/>
              <w:bottom w:val="single" w:sz="4" w:space="0" w:color="000000"/>
              <w:right w:val="single" w:sz="4" w:space="0" w:color="000000"/>
            </w:tcBorders>
            <w:vAlign w:val="bottom"/>
          </w:tcPr>
          <w:p w14:paraId="1F9C9FB0" w14:textId="77777777" w:rsidR="00C87327" w:rsidRDefault="00C87327" w:rsidP="00C87327">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Tvorba Best </w:t>
            </w:r>
            <w:proofErr w:type="spellStart"/>
            <w:r>
              <w:rPr>
                <w:rFonts w:ascii="Times New Roman" w:hAnsi="Times New Roman"/>
                <w:color w:val="000000"/>
                <w:lang w:eastAsia="sk-SK"/>
              </w:rPr>
              <w:t>Practice</w:t>
            </w:r>
            <w:proofErr w:type="spellEnd"/>
            <w:r>
              <w:rPr>
                <w:rFonts w:ascii="Times New Roman" w:hAnsi="Times New Roman"/>
                <w:color w:val="000000"/>
                <w:lang w:eastAsia="sk-SK"/>
              </w:rPr>
              <w:t>.</w:t>
            </w:r>
          </w:p>
          <w:p w14:paraId="3059A126" w14:textId="56A6D5E3"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Diskusia.</w:t>
            </w:r>
          </w:p>
        </w:tc>
      </w:tr>
      <w:tr w:rsidR="00C87327" w14:paraId="0E59974D"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00E92A6" w14:textId="47C63343"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5.</w:t>
            </w:r>
          </w:p>
        </w:tc>
        <w:tc>
          <w:tcPr>
            <w:tcW w:w="1580" w:type="dxa"/>
            <w:tcBorders>
              <w:top w:val="single" w:sz="4" w:space="0" w:color="000000"/>
              <w:left w:val="single" w:sz="4" w:space="0" w:color="000000"/>
              <w:bottom w:val="single" w:sz="4" w:space="0" w:color="000000"/>
              <w:right w:val="single" w:sz="4" w:space="0" w:color="000000"/>
            </w:tcBorders>
            <w:vAlign w:val="bottom"/>
          </w:tcPr>
          <w:p w14:paraId="19A96663"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9. november 2022</w:t>
            </w:r>
          </w:p>
          <w:p w14:paraId="7A1CE1D0" w14:textId="08A5459C"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410FDDFA"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18C38B93" w14:textId="77777777" w:rsidR="00C87327" w:rsidRDefault="00C87327" w:rsidP="00C87327">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20CE5262"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263B341F" w14:textId="124842DE"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Prezentácia Best </w:t>
            </w:r>
            <w:proofErr w:type="spellStart"/>
            <w:r>
              <w:rPr>
                <w:rFonts w:ascii="Times New Roman" w:hAnsi="Times New Roman"/>
                <w:color w:val="000000"/>
                <w:lang w:eastAsia="sk-SK"/>
              </w:rPr>
              <w:t>Practice</w:t>
            </w:r>
            <w:proofErr w:type="spellEnd"/>
            <w:r>
              <w:rPr>
                <w:rFonts w:ascii="Times New Roman" w:hAnsi="Times New Roman"/>
                <w:color w:val="000000"/>
                <w:lang w:eastAsia="sk-SK"/>
              </w:rPr>
              <w:t xml:space="preserve"> z predmetnej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14:paraId="484B5DC8" w14:textId="42A81DA7"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Diskusia, Zdieľanie nápadov, medzigeneračná výmena názorov.</w:t>
            </w:r>
          </w:p>
        </w:tc>
      </w:tr>
      <w:tr w:rsidR="00C87327" w14:paraId="20D2EF11"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E0E300E" w14:textId="12C99DAA"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6.</w:t>
            </w:r>
          </w:p>
        </w:tc>
        <w:tc>
          <w:tcPr>
            <w:tcW w:w="1580" w:type="dxa"/>
            <w:tcBorders>
              <w:top w:val="single" w:sz="4" w:space="0" w:color="000000"/>
              <w:left w:val="single" w:sz="4" w:space="0" w:color="000000"/>
              <w:bottom w:val="single" w:sz="4" w:space="0" w:color="000000"/>
              <w:right w:val="single" w:sz="4" w:space="0" w:color="000000"/>
            </w:tcBorders>
            <w:vAlign w:val="bottom"/>
          </w:tcPr>
          <w:p w14:paraId="5BB230FD"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w:t>
            </w:r>
            <w:r w:rsidR="00C74FD9">
              <w:rPr>
                <w:rFonts w:ascii="Times New Roman" w:hAnsi="Times New Roman"/>
                <w:color w:val="000000"/>
                <w:lang w:eastAsia="sk-SK"/>
              </w:rPr>
              <w:t>23. november 2022</w:t>
            </w:r>
          </w:p>
          <w:p w14:paraId="21563CB7" w14:textId="476C175C"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0463F1BB"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3D3DB9" w14:textId="77777777" w:rsidR="00C87327" w:rsidRDefault="00C87327" w:rsidP="00C87327">
            <w:pPr>
              <w:widowControl w:val="0"/>
              <w:spacing w:after="0" w:line="240" w:lineRule="auto"/>
              <w:rPr>
                <w:rFonts w:ascii="Times New Roman" w:hAnsi="Times New Roman"/>
                <w:color w:val="000000"/>
                <w:lang w:eastAsia="sk-SK"/>
              </w:rPr>
            </w:pPr>
          </w:p>
          <w:p w14:paraId="0D758AD2" w14:textId="77777777" w:rsidR="00C87327" w:rsidRDefault="00C87327" w:rsidP="00C87327">
            <w:pPr>
              <w:widowControl w:val="0"/>
              <w:spacing w:after="0" w:line="240" w:lineRule="auto"/>
              <w:rPr>
                <w:rFonts w:ascii="Times New Roman" w:hAnsi="Times New Roman"/>
                <w:i/>
                <w:iCs/>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715B5EFF"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59584C21" w14:textId="2FD4D784"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„Podnikateľský inkubátor“ didaktických materiálov.</w:t>
            </w:r>
          </w:p>
        </w:tc>
        <w:tc>
          <w:tcPr>
            <w:tcW w:w="2280" w:type="dxa"/>
            <w:tcBorders>
              <w:top w:val="single" w:sz="4" w:space="0" w:color="000000"/>
              <w:left w:val="single" w:sz="4" w:space="0" w:color="000000"/>
              <w:bottom w:val="single" w:sz="4" w:space="0" w:color="000000"/>
              <w:right w:val="single" w:sz="4" w:space="0" w:color="000000"/>
            </w:tcBorders>
            <w:vAlign w:val="bottom"/>
          </w:tcPr>
          <w:p w14:paraId="6830C480" w14:textId="77777777" w:rsidR="00C87327" w:rsidRDefault="00C87327" w:rsidP="00C87327">
            <w:pPr>
              <w:spacing w:after="0" w:line="240" w:lineRule="auto"/>
              <w:rPr>
                <w:rFonts w:ascii="Times New Roman" w:hAnsi="Times New Roman"/>
                <w:color w:val="000000"/>
                <w:lang w:eastAsia="sk-SK"/>
              </w:rPr>
            </w:pPr>
            <w:r>
              <w:rPr>
                <w:rFonts w:ascii="Times New Roman" w:hAnsi="Times New Roman"/>
                <w:color w:val="000000"/>
                <w:lang w:eastAsia="sk-SK"/>
              </w:rPr>
              <w:t>Nápady a kreativita členov pedagogického klubu, zdieľanie, diskusia. Cieľ: trvale zvyšovanie úrovne finančnej gramotnosti.</w:t>
            </w:r>
          </w:p>
          <w:p w14:paraId="2B6D729E" w14:textId="31EF5F1B"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lastRenderedPageBreak/>
              <w:t>Výmena medzi-generačných skúseností.</w:t>
            </w:r>
          </w:p>
        </w:tc>
      </w:tr>
      <w:tr w:rsidR="00C87327" w14:paraId="44D32DAD"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572A2695" w14:textId="5E0E3685"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lastRenderedPageBreak/>
              <w:t>7.</w:t>
            </w:r>
          </w:p>
        </w:tc>
        <w:tc>
          <w:tcPr>
            <w:tcW w:w="1580" w:type="dxa"/>
            <w:tcBorders>
              <w:top w:val="single" w:sz="4" w:space="0" w:color="000000"/>
              <w:left w:val="single" w:sz="4" w:space="0" w:color="000000"/>
              <w:bottom w:val="single" w:sz="4" w:space="0" w:color="000000"/>
              <w:right w:val="single" w:sz="4" w:space="0" w:color="000000"/>
            </w:tcBorders>
            <w:vAlign w:val="bottom"/>
          </w:tcPr>
          <w:p w14:paraId="624E79A3"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7. december 2022</w:t>
            </w:r>
          </w:p>
          <w:p w14:paraId="0716FFF1" w14:textId="73E8A9D3"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186583EA"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8266CD" w14:textId="77777777" w:rsidR="00C87327" w:rsidRDefault="00C87327" w:rsidP="00C87327">
            <w:pPr>
              <w:widowControl w:val="0"/>
              <w:spacing w:after="0" w:line="240" w:lineRule="auto"/>
              <w:rPr>
                <w:rFonts w:ascii="Times New Roman" w:hAnsi="Times New Roman"/>
                <w:color w:val="000000"/>
                <w:lang w:eastAsia="sk-SK"/>
              </w:rPr>
            </w:pPr>
          </w:p>
          <w:p w14:paraId="6AAE8230" w14:textId="77777777" w:rsidR="00C87327" w:rsidRDefault="00C87327" w:rsidP="00C87327">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43C562B9"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66933A5" w14:textId="41C01573"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„Podnikateľský inkubátor“  - didaktických materiálov.</w:t>
            </w:r>
          </w:p>
        </w:tc>
        <w:tc>
          <w:tcPr>
            <w:tcW w:w="2280" w:type="dxa"/>
            <w:tcBorders>
              <w:top w:val="single" w:sz="4" w:space="0" w:color="000000"/>
              <w:left w:val="single" w:sz="4" w:space="0" w:color="000000"/>
              <w:bottom w:val="single" w:sz="4" w:space="0" w:color="000000"/>
              <w:right w:val="single" w:sz="4" w:space="0" w:color="000000"/>
            </w:tcBorders>
            <w:vAlign w:val="bottom"/>
          </w:tcPr>
          <w:p w14:paraId="0CEEEBA7" w14:textId="07D1EDF1"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Nápady a kreativita členov pedagogického klubu, zdieľanie, diskusia. Cieľ: trvale zvyšovanie úrovne v predmetnej oblasti. Výmena medzi-generačných skúseností.</w:t>
            </w:r>
          </w:p>
        </w:tc>
      </w:tr>
      <w:tr w:rsidR="00C87327" w14:paraId="5784B284"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48C0EAD" w14:textId="779D3C93"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8.</w:t>
            </w:r>
          </w:p>
        </w:tc>
        <w:tc>
          <w:tcPr>
            <w:tcW w:w="1580" w:type="dxa"/>
            <w:tcBorders>
              <w:top w:val="single" w:sz="4" w:space="0" w:color="000000"/>
              <w:left w:val="single" w:sz="4" w:space="0" w:color="000000"/>
              <w:bottom w:val="single" w:sz="4" w:space="0" w:color="000000"/>
              <w:right w:val="single" w:sz="4" w:space="0" w:color="000000"/>
            </w:tcBorders>
            <w:vAlign w:val="bottom"/>
          </w:tcPr>
          <w:p w14:paraId="6629D5DA"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w:t>
            </w:r>
            <w:r w:rsidR="00C74FD9">
              <w:rPr>
                <w:rFonts w:ascii="Times New Roman" w:hAnsi="Times New Roman"/>
                <w:color w:val="000000"/>
                <w:lang w:eastAsia="sk-SK"/>
              </w:rPr>
              <w:t>21. december 2022</w:t>
            </w:r>
          </w:p>
          <w:p w14:paraId="3C1BF1F8" w14:textId="3FC80009"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171E78F5" w14:textId="4B8655C5"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7131BE2" w14:textId="77777777" w:rsidR="00C87327" w:rsidRDefault="00C87327" w:rsidP="00C87327">
            <w:pPr>
              <w:widowControl w:val="0"/>
              <w:spacing w:after="0" w:line="240" w:lineRule="auto"/>
              <w:rPr>
                <w:rFonts w:ascii="Times New Roman" w:hAnsi="Times New Roman"/>
                <w:color w:val="000000"/>
                <w:lang w:eastAsia="sk-SK"/>
              </w:rPr>
            </w:pPr>
          </w:p>
          <w:p w14:paraId="03216E85" w14:textId="77777777" w:rsidR="00C87327" w:rsidRDefault="00C87327" w:rsidP="00C87327">
            <w:pPr>
              <w:widowControl w:val="0"/>
              <w:spacing w:after="0" w:line="240" w:lineRule="auto"/>
              <w:rPr>
                <w:rFonts w:ascii="Times New Roman" w:hAnsi="Times New Roman"/>
                <w:color w:val="000000"/>
                <w:lang w:eastAsia="sk-SK"/>
              </w:rPr>
            </w:pPr>
          </w:p>
          <w:p w14:paraId="34998762" w14:textId="77777777" w:rsidR="00C87327" w:rsidRDefault="00C87327" w:rsidP="00C87327">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00EB94BF"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68B61B35" w14:textId="3005EFEA"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Štúdium odbornej literatúry.</w:t>
            </w:r>
          </w:p>
        </w:tc>
        <w:tc>
          <w:tcPr>
            <w:tcW w:w="2280" w:type="dxa"/>
            <w:tcBorders>
              <w:top w:val="single" w:sz="4" w:space="0" w:color="000000"/>
              <w:left w:val="single" w:sz="4" w:space="0" w:color="000000"/>
              <w:bottom w:val="single" w:sz="4" w:space="0" w:color="000000"/>
              <w:right w:val="single" w:sz="4" w:space="0" w:color="000000"/>
            </w:tcBorders>
            <w:vAlign w:val="bottom"/>
          </w:tcPr>
          <w:p w14:paraId="2D3EA675" w14:textId="6C6B02B5"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sidR="006A6104">
              <w:rPr>
                <w:rFonts w:ascii="Times New Roman" w:hAnsi="Times New Roman"/>
                <w:color w:val="000000"/>
                <w:lang w:eastAsia="sk-SK"/>
              </w:rPr>
              <w:t>Diskusné p</w:t>
            </w:r>
            <w:bookmarkStart w:id="0" w:name="_GoBack"/>
            <w:bookmarkEnd w:id="0"/>
            <w:r>
              <w:rPr>
                <w:rFonts w:ascii="Times New Roman" w:hAnsi="Times New Roman"/>
                <w:color w:val="000000"/>
                <w:lang w:eastAsia="sk-SK"/>
              </w:rPr>
              <w:t>osedenie.</w:t>
            </w:r>
          </w:p>
        </w:tc>
      </w:tr>
      <w:tr w:rsidR="00C87327" w14:paraId="6602CE45"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8C14DE5" w14:textId="6DFDEF2C"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9.</w:t>
            </w:r>
          </w:p>
        </w:tc>
        <w:tc>
          <w:tcPr>
            <w:tcW w:w="1580" w:type="dxa"/>
            <w:tcBorders>
              <w:top w:val="single" w:sz="4" w:space="0" w:color="000000"/>
              <w:left w:val="single" w:sz="4" w:space="0" w:color="000000"/>
              <w:bottom w:val="single" w:sz="4" w:space="0" w:color="000000"/>
              <w:right w:val="single" w:sz="4" w:space="0" w:color="000000"/>
            </w:tcBorders>
            <w:vAlign w:val="bottom"/>
          </w:tcPr>
          <w:p w14:paraId="0048459B" w14:textId="4A327862"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11. január 2023</w:t>
            </w:r>
          </w:p>
          <w:p w14:paraId="4AD5F8CC" w14:textId="41CD692A"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0DB68334"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2DD4143E" w14:textId="77777777" w:rsidR="00C87327" w:rsidRDefault="00C87327" w:rsidP="00C87327">
            <w:pPr>
              <w:widowControl w:val="0"/>
              <w:spacing w:after="0" w:line="240" w:lineRule="auto"/>
              <w:rPr>
                <w:rFonts w:ascii="Times New Roman" w:hAnsi="Times New Roman"/>
                <w:color w:val="000000"/>
                <w:lang w:eastAsia="sk-SK"/>
              </w:rPr>
            </w:pPr>
          </w:p>
          <w:p w14:paraId="3C196AC3" w14:textId="77777777" w:rsidR="00C87327" w:rsidRDefault="00C87327" w:rsidP="00C87327">
            <w:pPr>
              <w:widowControl w:val="0"/>
              <w:spacing w:after="0" w:line="240" w:lineRule="auto"/>
              <w:rPr>
                <w:rFonts w:ascii="Times New Roman" w:hAnsi="Times New Roman"/>
                <w:color w:val="000000"/>
                <w:lang w:eastAsia="sk-SK"/>
              </w:rPr>
            </w:pPr>
          </w:p>
          <w:p w14:paraId="36218552" w14:textId="77777777" w:rsidR="00C87327" w:rsidRDefault="00C87327" w:rsidP="00C87327">
            <w:pPr>
              <w:widowControl w:val="0"/>
              <w:spacing w:after="0" w:line="240" w:lineRule="auto"/>
              <w:rPr>
                <w:rFonts w:ascii="Times New Roman" w:hAnsi="Times New Roman"/>
                <w:color w:val="C9211E"/>
                <w:lang w:eastAsia="sk-SK"/>
              </w:rPr>
            </w:pPr>
          </w:p>
          <w:p w14:paraId="3F046365" w14:textId="77777777" w:rsidR="00C87327" w:rsidRDefault="00C87327" w:rsidP="00C87327">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2665F3E8"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304AD96F" w14:textId="79386563"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Štúdium odbornej literatúry.</w:t>
            </w:r>
          </w:p>
        </w:tc>
        <w:tc>
          <w:tcPr>
            <w:tcW w:w="2280" w:type="dxa"/>
            <w:tcBorders>
              <w:top w:val="single" w:sz="4" w:space="0" w:color="000000"/>
              <w:left w:val="single" w:sz="4" w:space="0" w:color="000000"/>
              <w:bottom w:val="single" w:sz="4" w:space="0" w:color="000000"/>
              <w:right w:val="single" w:sz="4" w:space="0" w:color="000000"/>
            </w:tcBorders>
            <w:vAlign w:val="bottom"/>
          </w:tcPr>
          <w:p w14:paraId="42843C1C" w14:textId="4244DD80"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Diskusné posedenie. Tvorba OPS.</w:t>
            </w:r>
          </w:p>
        </w:tc>
      </w:tr>
      <w:tr w:rsidR="00C87327" w14:paraId="6D86C069"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4B00D94" w14:textId="6FA2FA83"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10.</w:t>
            </w:r>
          </w:p>
        </w:tc>
        <w:tc>
          <w:tcPr>
            <w:tcW w:w="1580" w:type="dxa"/>
            <w:tcBorders>
              <w:top w:val="single" w:sz="4" w:space="0" w:color="000000"/>
              <w:left w:val="single" w:sz="4" w:space="0" w:color="000000"/>
              <w:bottom w:val="single" w:sz="4" w:space="0" w:color="000000"/>
              <w:right w:val="single" w:sz="4" w:space="0" w:color="000000"/>
            </w:tcBorders>
            <w:vAlign w:val="bottom"/>
          </w:tcPr>
          <w:p w14:paraId="23D1CF4A"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25. január 2023</w:t>
            </w:r>
          </w:p>
          <w:p w14:paraId="41059871" w14:textId="0D412903"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0EB6114D"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79C2802D" w14:textId="77777777" w:rsidR="00C87327" w:rsidRDefault="00C87327" w:rsidP="00C87327">
            <w:pPr>
              <w:widowControl w:val="0"/>
              <w:spacing w:after="0" w:line="240" w:lineRule="auto"/>
              <w:rPr>
                <w:rFonts w:ascii="Times New Roman" w:hAnsi="Times New Roman"/>
                <w:color w:val="000000"/>
                <w:lang w:eastAsia="sk-SK"/>
              </w:rPr>
            </w:pPr>
          </w:p>
          <w:p w14:paraId="35BC29F2" w14:textId="77777777" w:rsidR="00C87327" w:rsidRDefault="00C87327" w:rsidP="00C87327">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0EA1FC76"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775F02A5" w14:textId="7AC255C8"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Výstup pedagogického klubu.</w:t>
            </w:r>
          </w:p>
        </w:tc>
        <w:tc>
          <w:tcPr>
            <w:tcW w:w="2280" w:type="dxa"/>
            <w:tcBorders>
              <w:top w:val="single" w:sz="4" w:space="0" w:color="000000"/>
              <w:left w:val="single" w:sz="4" w:space="0" w:color="000000"/>
              <w:bottom w:val="single" w:sz="4" w:space="0" w:color="000000"/>
              <w:right w:val="single" w:sz="4" w:space="0" w:color="000000"/>
            </w:tcBorders>
            <w:vAlign w:val="bottom"/>
          </w:tcPr>
          <w:p w14:paraId="12F57499" w14:textId="1ECA974C" w:rsidR="00C87327" w:rsidRDefault="00C87327" w:rsidP="00C87327">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Diskusia k výstupu, zdieľanie názorov a postojov.</w:t>
            </w:r>
          </w:p>
        </w:tc>
      </w:tr>
      <w:tr w:rsidR="00C87327" w14:paraId="15B4D019"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00169723" w14:textId="5FE5783F" w:rsidR="00C87327" w:rsidRDefault="00C87327" w:rsidP="00C87327">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11.</w:t>
            </w:r>
          </w:p>
        </w:tc>
        <w:tc>
          <w:tcPr>
            <w:tcW w:w="1580" w:type="dxa"/>
            <w:tcBorders>
              <w:top w:val="single" w:sz="4" w:space="0" w:color="000000"/>
              <w:left w:val="single" w:sz="4" w:space="0" w:color="000000"/>
              <w:bottom w:val="single" w:sz="4" w:space="0" w:color="000000"/>
              <w:right w:val="single" w:sz="4" w:space="0" w:color="000000"/>
            </w:tcBorders>
            <w:vAlign w:val="bottom"/>
          </w:tcPr>
          <w:p w14:paraId="17CF10AA" w14:textId="77777777" w:rsidR="00C87327" w:rsidRDefault="00C74FD9"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31. január 2023</w:t>
            </w:r>
          </w:p>
          <w:p w14:paraId="7DB0DAE6" w14:textId="77777777" w:rsidR="00C74FD9" w:rsidRDefault="00C74FD9" w:rsidP="00C87327">
            <w:pPr>
              <w:widowControl w:val="0"/>
              <w:spacing w:after="0" w:line="240" w:lineRule="auto"/>
              <w:rPr>
                <w:rFonts w:ascii="Times New Roman" w:hAnsi="Times New Roman"/>
                <w:color w:val="000000"/>
                <w:lang w:eastAsia="sk-SK"/>
              </w:rPr>
            </w:pPr>
          </w:p>
        </w:tc>
        <w:tc>
          <w:tcPr>
            <w:tcW w:w="1471" w:type="dxa"/>
            <w:tcBorders>
              <w:top w:val="single" w:sz="4" w:space="0" w:color="000000"/>
              <w:left w:val="single" w:sz="4" w:space="0" w:color="000000"/>
              <w:bottom w:val="single" w:sz="4" w:space="0" w:color="000000"/>
              <w:right w:val="single" w:sz="4" w:space="0" w:color="000000"/>
            </w:tcBorders>
            <w:vAlign w:val="bottom"/>
          </w:tcPr>
          <w:p w14:paraId="248122C1" w14:textId="77777777"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1F1311" w14:textId="77777777" w:rsidR="00C87327" w:rsidRDefault="00C87327" w:rsidP="00C87327">
            <w:pPr>
              <w:widowControl w:val="0"/>
              <w:spacing w:after="0" w:line="240" w:lineRule="auto"/>
              <w:rPr>
                <w:rFonts w:ascii="Times New Roman" w:hAnsi="Times New Roman"/>
                <w:color w:val="000000"/>
                <w:lang w:eastAsia="sk-SK"/>
              </w:rPr>
            </w:pPr>
          </w:p>
          <w:p w14:paraId="04CAAAD0" w14:textId="77777777" w:rsidR="00C87327" w:rsidRDefault="00C87327" w:rsidP="00C87327">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6E07950C" w14:textId="082B3B8F"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3982CC03" w14:textId="77777777" w:rsidR="00C87327" w:rsidRDefault="00C87327" w:rsidP="00C87327">
            <w:pPr>
              <w:widowControl w:val="0"/>
              <w:spacing w:after="0" w:line="240" w:lineRule="auto"/>
              <w:rPr>
                <w:rFonts w:ascii="Times New Roman" w:hAnsi="Times New Roman"/>
                <w:color w:val="000000"/>
                <w:lang w:eastAsia="sk-SK"/>
              </w:rPr>
            </w:pPr>
          </w:p>
          <w:p w14:paraId="33EDE2FF" w14:textId="0D34B14F" w:rsidR="00C87327"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Podnikavosť“ v strategických dokumentoch EU a v doporučení – nové opatrenia na podporu odborného vzdelávania.</w:t>
            </w:r>
          </w:p>
        </w:tc>
        <w:tc>
          <w:tcPr>
            <w:tcW w:w="2280" w:type="dxa"/>
            <w:tcBorders>
              <w:top w:val="single" w:sz="4" w:space="0" w:color="000000"/>
              <w:left w:val="single" w:sz="4" w:space="0" w:color="000000"/>
              <w:bottom w:val="single" w:sz="4" w:space="0" w:color="000000"/>
              <w:right w:val="single" w:sz="4" w:space="0" w:color="000000"/>
            </w:tcBorders>
            <w:vAlign w:val="bottom"/>
          </w:tcPr>
          <w:p w14:paraId="482A315E" w14:textId="05B9FCAB" w:rsidR="00C87327" w:rsidRPr="00772039" w:rsidRDefault="00C87327" w:rsidP="00C87327">
            <w:pPr>
              <w:widowControl w:val="0"/>
              <w:spacing w:after="0" w:line="240" w:lineRule="auto"/>
              <w:rPr>
                <w:rFonts w:ascii="Times New Roman" w:hAnsi="Times New Roman"/>
                <w:color w:val="000000"/>
                <w:lang w:eastAsia="sk-SK"/>
              </w:rPr>
            </w:pPr>
            <w:r>
              <w:rPr>
                <w:rFonts w:ascii="Times New Roman" w:hAnsi="Times New Roman"/>
                <w:color w:val="000000"/>
                <w:lang w:eastAsia="sk-SK"/>
              </w:rPr>
              <w:t>Diskusia a tvorba prehľadu metód a stratégii vedúci k zvyšovaniu úrovne v predmetnej oblasti.</w:t>
            </w:r>
          </w:p>
        </w:tc>
      </w:tr>
    </w:tbl>
    <w:p w14:paraId="65906A23" w14:textId="7DBF028D" w:rsidR="00D42502" w:rsidRDefault="00D42502">
      <w:pPr>
        <w:tabs>
          <w:tab w:val="left" w:pos="1114"/>
        </w:tabs>
      </w:pPr>
    </w:p>
    <w:p w14:paraId="7044B36D" w14:textId="77777777" w:rsidR="00D42502" w:rsidRDefault="00C90708">
      <w:pPr>
        <w:tabs>
          <w:tab w:val="left" w:pos="1114"/>
        </w:tabs>
      </w:pPr>
      <w:r>
        <w:tab/>
      </w:r>
    </w:p>
    <w:p w14:paraId="16A46053" w14:textId="77777777" w:rsidR="00D42502" w:rsidRDefault="00D42502">
      <w:pPr>
        <w:tabs>
          <w:tab w:val="left" w:pos="1114"/>
        </w:tabs>
      </w:pPr>
    </w:p>
    <w:tbl>
      <w:tblPr>
        <w:tblW w:w="9062" w:type="dxa"/>
        <w:tblLayout w:type="fixed"/>
        <w:tblLook w:val="00A0" w:firstRow="1" w:lastRow="0" w:firstColumn="1" w:lastColumn="0" w:noHBand="0" w:noVBand="0"/>
      </w:tblPr>
      <w:tblGrid>
        <w:gridCol w:w="4026"/>
        <w:gridCol w:w="5036"/>
      </w:tblGrid>
      <w:tr w:rsidR="00D42502" w14:paraId="4069C0EA" w14:textId="77777777">
        <w:tc>
          <w:tcPr>
            <w:tcW w:w="4026" w:type="dxa"/>
            <w:tcBorders>
              <w:top w:val="single" w:sz="4" w:space="0" w:color="000000"/>
              <w:left w:val="single" w:sz="4" w:space="0" w:color="000000"/>
              <w:bottom w:val="single" w:sz="4" w:space="0" w:color="000000"/>
              <w:right w:val="single" w:sz="4" w:space="0" w:color="000000"/>
            </w:tcBorders>
          </w:tcPr>
          <w:p w14:paraId="3B101037"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Vypracoval (meno, priezvisko)</w:t>
            </w:r>
          </w:p>
        </w:tc>
        <w:tc>
          <w:tcPr>
            <w:tcW w:w="5035" w:type="dxa"/>
            <w:tcBorders>
              <w:top w:val="single" w:sz="4" w:space="0" w:color="000000"/>
              <w:left w:val="single" w:sz="4" w:space="0" w:color="000000"/>
              <w:bottom w:val="single" w:sz="4" w:space="0" w:color="000000"/>
              <w:right w:val="single" w:sz="4" w:space="0" w:color="000000"/>
            </w:tcBorders>
          </w:tcPr>
          <w:p w14:paraId="724AF36E" w14:textId="77777777" w:rsidR="00D42502" w:rsidRDefault="00C90708">
            <w:pPr>
              <w:widowControl w:val="0"/>
              <w:tabs>
                <w:tab w:val="left" w:pos="1114"/>
              </w:tabs>
              <w:spacing w:after="0" w:line="240" w:lineRule="auto"/>
            </w:pPr>
            <w:r>
              <w:t>Ing. Valéria Jurčová</w:t>
            </w:r>
          </w:p>
        </w:tc>
      </w:tr>
      <w:tr w:rsidR="00D42502" w14:paraId="17A9DF3B" w14:textId="77777777">
        <w:tc>
          <w:tcPr>
            <w:tcW w:w="4026" w:type="dxa"/>
            <w:tcBorders>
              <w:top w:val="single" w:sz="4" w:space="0" w:color="000000"/>
              <w:left w:val="single" w:sz="4" w:space="0" w:color="000000"/>
              <w:bottom w:val="single" w:sz="4" w:space="0" w:color="000000"/>
              <w:right w:val="single" w:sz="4" w:space="0" w:color="000000"/>
            </w:tcBorders>
          </w:tcPr>
          <w:p w14:paraId="341AB7E3"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14:paraId="000D4201" w14:textId="7B95542F" w:rsidR="00D42502" w:rsidRDefault="00C74FD9">
            <w:pPr>
              <w:widowControl w:val="0"/>
              <w:tabs>
                <w:tab w:val="left" w:pos="1114"/>
              </w:tabs>
              <w:spacing w:after="0" w:line="240" w:lineRule="auto"/>
            </w:pPr>
            <w:r>
              <w:t>31. január 2023</w:t>
            </w:r>
          </w:p>
        </w:tc>
      </w:tr>
      <w:tr w:rsidR="00D42502" w14:paraId="1F8ED62F" w14:textId="77777777">
        <w:tc>
          <w:tcPr>
            <w:tcW w:w="4026" w:type="dxa"/>
            <w:tcBorders>
              <w:top w:val="single" w:sz="4" w:space="0" w:color="000000"/>
              <w:left w:val="single" w:sz="4" w:space="0" w:color="000000"/>
              <w:bottom w:val="single" w:sz="4" w:space="0" w:color="000000"/>
              <w:right w:val="single" w:sz="4" w:space="0" w:color="000000"/>
            </w:tcBorders>
          </w:tcPr>
          <w:p w14:paraId="6AE59D1E"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14:paraId="05C988B9" w14:textId="77777777" w:rsidR="00D42502" w:rsidRDefault="00D42502">
            <w:pPr>
              <w:widowControl w:val="0"/>
              <w:tabs>
                <w:tab w:val="left" w:pos="1114"/>
              </w:tabs>
              <w:spacing w:after="0" w:line="240" w:lineRule="auto"/>
            </w:pPr>
          </w:p>
        </w:tc>
      </w:tr>
      <w:tr w:rsidR="00D42502" w14:paraId="4C535F13" w14:textId="77777777">
        <w:tc>
          <w:tcPr>
            <w:tcW w:w="4026" w:type="dxa"/>
            <w:tcBorders>
              <w:top w:val="single" w:sz="4" w:space="0" w:color="000000"/>
              <w:left w:val="single" w:sz="4" w:space="0" w:color="000000"/>
              <w:bottom w:val="single" w:sz="4" w:space="0" w:color="000000"/>
              <w:right w:val="single" w:sz="4" w:space="0" w:color="000000"/>
            </w:tcBorders>
          </w:tcPr>
          <w:p w14:paraId="45BB8CA9"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Schválil (meno, priezvisko)</w:t>
            </w:r>
          </w:p>
        </w:tc>
        <w:tc>
          <w:tcPr>
            <w:tcW w:w="5035" w:type="dxa"/>
            <w:tcBorders>
              <w:top w:val="single" w:sz="4" w:space="0" w:color="000000"/>
              <w:left w:val="single" w:sz="4" w:space="0" w:color="000000"/>
              <w:bottom w:val="single" w:sz="4" w:space="0" w:color="000000"/>
              <w:right w:val="single" w:sz="4" w:space="0" w:color="000000"/>
            </w:tcBorders>
          </w:tcPr>
          <w:p w14:paraId="47100317" w14:textId="69430E41" w:rsidR="00D42502" w:rsidRDefault="00C90708">
            <w:pPr>
              <w:widowControl w:val="0"/>
              <w:tabs>
                <w:tab w:val="left" w:pos="1114"/>
              </w:tabs>
              <w:spacing w:after="0" w:line="240" w:lineRule="auto"/>
            </w:pPr>
            <w:r>
              <w:t xml:space="preserve">Mgr. Romana </w:t>
            </w:r>
            <w:proofErr w:type="spellStart"/>
            <w:r>
              <w:t>Birošová</w:t>
            </w:r>
            <w:proofErr w:type="spellEnd"/>
            <w:r w:rsidR="00C87327">
              <w:t>,</w:t>
            </w:r>
            <w:r>
              <w:t xml:space="preserve"> MBA</w:t>
            </w:r>
          </w:p>
        </w:tc>
      </w:tr>
      <w:tr w:rsidR="00D42502" w14:paraId="5E1E006C" w14:textId="77777777">
        <w:tc>
          <w:tcPr>
            <w:tcW w:w="4026" w:type="dxa"/>
            <w:tcBorders>
              <w:top w:val="single" w:sz="4" w:space="0" w:color="000000"/>
              <w:left w:val="single" w:sz="4" w:space="0" w:color="000000"/>
              <w:bottom w:val="single" w:sz="4" w:space="0" w:color="000000"/>
              <w:right w:val="single" w:sz="4" w:space="0" w:color="000000"/>
            </w:tcBorders>
          </w:tcPr>
          <w:p w14:paraId="35732DF3"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14:paraId="1EB69926" w14:textId="2ACB8550" w:rsidR="00D42502" w:rsidRDefault="00C74FD9">
            <w:pPr>
              <w:widowControl w:val="0"/>
              <w:tabs>
                <w:tab w:val="left" w:pos="1114"/>
              </w:tabs>
              <w:spacing w:after="0" w:line="240" w:lineRule="auto"/>
            </w:pPr>
            <w:r>
              <w:t>31. január 2023</w:t>
            </w:r>
          </w:p>
        </w:tc>
      </w:tr>
      <w:tr w:rsidR="00D42502" w14:paraId="50150FA2" w14:textId="77777777">
        <w:tc>
          <w:tcPr>
            <w:tcW w:w="4026" w:type="dxa"/>
            <w:tcBorders>
              <w:top w:val="single" w:sz="4" w:space="0" w:color="000000"/>
              <w:left w:val="single" w:sz="4" w:space="0" w:color="000000"/>
              <w:bottom w:val="single" w:sz="4" w:space="0" w:color="000000"/>
              <w:right w:val="single" w:sz="4" w:space="0" w:color="000000"/>
            </w:tcBorders>
          </w:tcPr>
          <w:p w14:paraId="40032339" w14:textId="77777777" w:rsidR="00D42502" w:rsidRDefault="00C90708">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14:paraId="536B2270" w14:textId="77777777" w:rsidR="00D42502" w:rsidRDefault="00D42502">
            <w:pPr>
              <w:widowControl w:val="0"/>
              <w:tabs>
                <w:tab w:val="left" w:pos="1114"/>
              </w:tabs>
              <w:spacing w:after="0" w:line="240" w:lineRule="auto"/>
            </w:pPr>
          </w:p>
        </w:tc>
      </w:tr>
    </w:tbl>
    <w:p w14:paraId="530597BC" w14:textId="77777777" w:rsidR="00D42502" w:rsidRDefault="00D42502">
      <w:pPr>
        <w:tabs>
          <w:tab w:val="left" w:pos="1114"/>
        </w:tabs>
      </w:pPr>
    </w:p>
    <w:p w14:paraId="189AF7FE" w14:textId="77777777" w:rsidR="00D42502" w:rsidRDefault="00D42502">
      <w:pPr>
        <w:tabs>
          <w:tab w:val="left" w:pos="1114"/>
        </w:tabs>
        <w:jc w:val="both"/>
        <w:rPr>
          <w:rFonts w:ascii="Times New Roman" w:hAnsi="Times New Roman"/>
          <w:b/>
          <w:sz w:val="28"/>
          <w:szCs w:val="28"/>
        </w:rPr>
      </w:pPr>
    </w:p>
    <w:p w14:paraId="5CC619D0" w14:textId="77777777" w:rsidR="00C74FD9" w:rsidRDefault="00C74FD9">
      <w:pPr>
        <w:tabs>
          <w:tab w:val="left" w:pos="1114"/>
        </w:tabs>
        <w:jc w:val="both"/>
        <w:rPr>
          <w:rFonts w:ascii="Times New Roman" w:hAnsi="Times New Roman"/>
          <w:b/>
          <w:sz w:val="28"/>
          <w:szCs w:val="28"/>
        </w:rPr>
      </w:pPr>
    </w:p>
    <w:p w14:paraId="36D932E7" w14:textId="77777777" w:rsidR="00C74FD9" w:rsidRDefault="00C74FD9">
      <w:pPr>
        <w:tabs>
          <w:tab w:val="left" w:pos="1114"/>
        </w:tabs>
        <w:jc w:val="both"/>
        <w:rPr>
          <w:rFonts w:ascii="Times New Roman" w:hAnsi="Times New Roman"/>
          <w:b/>
          <w:sz w:val="28"/>
          <w:szCs w:val="28"/>
        </w:rPr>
      </w:pPr>
    </w:p>
    <w:p w14:paraId="0C2885F2" w14:textId="77777777" w:rsidR="00D42502" w:rsidRDefault="00C90708">
      <w:pPr>
        <w:tabs>
          <w:tab w:val="left" w:pos="1114"/>
        </w:tabs>
        <w:jc w:val="both"/>
        <w:rPr>
          <w:rFonts w:ascii="Times New Roman" w:hAnsi="Times New Roman"/>
          <w:b/>
          <w:sz w:val="28"/>
          <w:szCs w:val="28"/>
        </w:rPr>
      </w:pPr>
      <w:r>
        <w:rPr>
          <w:rFonts w:ascii="Times New Roman" w:hAnsi="Times New Roman"/>
          <w:b/>
          <w:sz w:val="28"/>
          <w:szCs w:val="28"/>
        </w:rPr>
        <w:lastRenderedPageBreak/>
        <w:t>Pokyny k vyplneniu Plánu práce/pracovných činností pedagogického klubu:</w:t>
      </w:r>
    </w:p>
    <w:p w14:paraId="09A75103" w14:textId="77777777" w:rsidR="00D42502" w:rsidRDefault="00D42502">
      <w:pPr>
        <w:tabs>
          <w:tab w:val="left" w:pos="1114"/>
        </w:tabs>
        <w:rPr>
          <w:rFonts w:ascii="Times New Roman" w:hAnsi="Times New Roman"/>
        </w:rPr>
      </w:pPr>
    </w:p>
    <w:p w14:paraId="72DB8720"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Prioritná os – Vzdelávanie</w:t>
      </w:r>
    </w:p>
    <w:p w14:paraId="6ADBC8D0"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špecifický cieľ – riadok bude vyplnený v zmysle výzvy</w:t>
      </w:r>
    </w:p>
    <w:p w14:paraId="0CB3CCE0"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14:paraId="68C763D9"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projektu -  uvedie sa úplný názov projektu podľa zmluvy o NFP, nepoužíva sa skrátený názov projektu </w:t>
      </w:r>
    </w:p>
    <w:p w14:paraId="444E57B2"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Kód projektu ITMS2014+ - uvedie sa kód projektu podľa zmluvy o NFP</w:t>
      </w:r>
    </w:p>
    <w:p w14:paraId="0C8715AB"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pedagogického klubu (ďalej aj „klub“)– uvedie sa  názov klubu </w:t>
      </w:r>
    </w:p>
    <w:p w14:paraId="3556F7F8"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Počet členov pedagogického klubu -  uvedie sa počet členov klubu (min.3 a max.10)</w:t>
      </w:r>
    </w:p>
    <w:p w14:paraId="6473BD6F"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Školský polrok -  výber z dvoch možnosti: vypĺňa sa za každý polrok zvlášť</w:t>
      </w:r>
    </w:p>
    <w:p w14:paraId="47372B15" w14:textId="77777777" w:rsidR="00D42502" w:rsidRDefault="00C90708">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september RRRR – január RRRR </w:t>
      </w:r>
    </w:p>
    <w:p w14:paraId="2A7CA3B7" w14:textId="77777777" w:rsidR="00D42502" w:rsidRDefault="00C90708">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február RRRR – jún RRRR </w:t>
      </w:r>
    </w:p>
    <w:p w14:paraId="0AA16A37"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Opis/zameranie a zdôvodnenie činností klubu –  vychádza zo zmluvy o NFP – predmetu podpory</w:t>
      </w:r>
    </w:p>
    <w:p w14:paraId="6D748570"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Rámcový program a termíny a dĺžka trvania jednotlivých stretnutí – uvedie sa konkrétny program/hlavné témy na jednotlivé plánované stretnutia v danom školskom polroku; termín realizácie zasadnutí klubu a ich trvanie. Klub sa stretáva maximálne dvakrát mesačne. Dĺžka jedného stretnutia klubu je max. 3 hodiny. </w:t>
      </w:r>
    </w:p>
    <w:p w14:paraId="2A300224"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Vypracoval – uvedie sa celé meno a priezvisko osoby, ktorá plán práce klubu vypracovala  </w:t>
      </w:r>
    </w:p>
    <w:p w14:paraId="0ECEDAA6"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 uvedie sa dátum vypracovania plánu práce klubu</w:t>
      </w:r>
    </w:p>
    <w:p w14:paraId="30A6D54B"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vypracovala sa vlastnoručne   podpíše</w:t>
      </w:r>
    </w:p>
    <w:p w14:paraId="0B516090"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Schválil - uvedie sa celé meno a priezvisko osoby, ktorá plán práce klubu schválila (/koordinátor klubu/vedúci klubu učiteľov) </w:t>
      </w:r>
    </w:p>
    <w:p w14:paraId="4BF21E46"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Dátum – uvedie sa dátum schválenia plán práce klubu </w:t>
      </w:r>
    </w:p>
    <w:p w14:paraId="2280327B" w14:textId="77777777" w:rsidR="00D42502" w:rsidRDefault="00C90708">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schválila sa vlastnoručne podpíše.</w:t>
      </w:r>
    </w:p>
    <w:p w14:paraId="2B1D645D" w14:textId="77777777" w:rsidR="00D42502" w:rsidRDefault="00D42502">
      <w:pPr>
        <w:pStyle w:val="Odsekzoznamu"/>
        <w:tabs>
          <w:tab w:val="left" w:pos="1114"/>
        </w:tabs>
        <w:rPr>
          <w:rFonts w:ascii="Times New Roman" w:hAnsi="Times New Roman"/>
        </w:rPr>
      </w:pPr>
    </w:p>
    <w:p w14:paraId="21A008CC" w14:textId="77777777" w:rsidR="00D42502" w:rsidRDefault="00D42502">
      <w:pPr>
        <w:pStyle w:val="Odsekzoznamu"/>
        <w:tabs>
          <w:tab w:val="left" w:pos="1114"/>
        </w:tabs>
        <w:rPr>
          <w:rFonts w:ascii="Times New Roman" w:hAnsi="Times New Roman"/>
        </w:rPr>
      </w:pPr>
    </w:p>
    <w:p w14:paraId="137E38C1" w14:textId="77777777" w:rsidR="00D42502" w:rsidRDefault="00D42502">
      <w:pPr>
        <w:pStyle w:val="Odsekzoznamu"/>
        <w:tabs>
          <w:tab w:val="left" w:pos="1114"/>
        </w:tabs>
        <w:rPr>
          <w:rFonts w:ascii="Times New Roman" w:hAnsi="Times New Roman"/>
        </w:rPr>
      </w:pPr>
    </w:p>
    <w:p w14:paraId="6C53F1E4" w14:textId="77777777" w:rsidR="00D42502" w:rsidRDefault="00D42502">
      <w:pPr>
        <w:pStyle w:val="Odsekzoznamu"/>
        <w:tabs>
          <w:tab w:val="left" w:pos="1114"/>
        </w:tabs>
        <w:rPr>
          <w:rFonts w:ascii="Times New Roman" w:hAnsi="Times New Roman"/>
        </w:rPr>
      </w:pPr>
    </w:p>
    <w:p w14:paraId="6B73B75B" w14:textId="77777777" w:rsidR="00D42502" w:rsidRDefault="00D42502">
      <w:pPr>
        <w:pStyle w:val="Odsekzoznamu"/>
        <w:tabs>
          <w:tab w:val="left" w:pos="1114"/>
        </w:tabs>
        <w:ind w:left="0"/>
        <w:rPr>
          <w:rFonts w:ascii="Times New Roman" w:hAnsi="Times New Roman"/>
        </w:rPr>
      </w:pPr>
    </w:p>
    <w:sectPr w:rsidR="00D4250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1800"/>
    <w:multiLevelType w:val="multilevel"/>
    <w:tmpl w:val="EC76EF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 w15:restartNumberingAfterBreak="0">
    <w:nsid w:val="312064AA"/>
    <w:multiLevelType w:val="multilevel"/>
    <w:tmpl w:val="25D246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E2D7D2C"/>
    <w:multiLevelType w:val="multilevel"/>
    <w:tmpl w:val="BDECA1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15:restartNumberingAfterBreak="0">
    <w:nsid w:val="51590D47"/>
    <w:multiLevelType w:val="multilevel"/>
    <w:tmpl w:val="2E48E6A8"/>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52181BB2"/>
    <w:multiLevelType w:val="multilevel"/>
    <w:tmpl w:val="8A067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8CE3159"/>
    <w:multiLevelType w:val="multilevel"/>
    <w:tmpl w:val="CB865BF6"/>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2"/>
    <w:rsid w:val="0002372B"/>
    <w:rsid w:val="006A6104"/>
    <w:rsid w:val="00804F0F"/>
    <w:rsid w:val="008A56F6"/>
    <w:rsid w:val="00A71C31"/>
    <w:rsid w:val="00C66E5F"/>
    <w:rsid w:val="00C74FD9"/>
    <w:rsid w:val="00C87327"/>
    <w:rsid w:val="00C90708"/>
    <w:rsid w:val="00D4250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3D34"/>
  <w15:docId w15:val="{EFD2E81C-9277-2042-9412-2D4984A6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70A4"/>
    <w:pPr>
      <w:spacing w:after="200" w:line="276" w:lineRule="auto"/>
    </w:pPr>
    <w:rPr>
      <w:sz w:val="22"/>
      <w:szCs w:val="22"/>
      <w:lang w:eastAsia="en-US"/>
    </w:rPr>
  </w:style>
  <w:style w:type="paragraph" w:styleId="Nadpis1">
    <w:name w:val="heading 1"/>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D0796E"/>
    <w:rPr>
      <w:rFonts w:ascii="Arial" w:hAnsi="Arial" w:cs="Arial"/>
      <w:b/>
      <w:bCs/>
      <w:kern w:val="2"/>
      <w:sz w:val="32"/>
      <w:szCs w:val="32"/>
      <w:lang w:val="cs-CZ" w:eastAsia="cs-CZ"/>
    </w:rPr>
  </w:style>
  <w:style w:type="character" w:customStyle="1" w:styleId="Nadpis9Char">
    <w:name w:val="Nadpis 9 Char"/>
    <w:link w:val="Nadpis9"/>
    <w:uiPriority w:val="99"/>
    <w:qFormat/>
    <w:locked/>
    <w:rsid w:val="009202AD"/>
    <w:rPr>
      <w:rFonts w:ascii="Cambria" w:hAnsi="Cambria" w:cs="Times New Roman"/>
      <w:i/>
      <w:iCs/>
      <w:color w:val="404040"/>
      <w:sz w:val="20"/>
      <w:szCs w:val="20"/>
    </w:rPr>
  </w:style>
  <w:style w:type="character" w:customStyle="1" w:styleId="TextbublinyChar">
    <w:name w:val="Text bubliny Char"/>
    <w:link w:val="Textbubliny"/>
    <w:uiPriority w:val="99"/>
    <w:semiHidden/>
    <w:qFormat/>
    <w:locked/>
    <w:rsid w:val="00B440DB"/>
    <w:rPr>
      <w:rFonts w:ascii="Tahoma" w:hAnsi="Tahoma" w:cs="Tahoma"/>
      <w:sz w:val="16"/>
      <w:szCs w:val="16"/>
    </w:rPr>
  </w:style>
  <w:style w:type="character" w:styleId="Zstupntext">
    <w:name w:val="Placeholder Text"/>
    <w:uiPriority w:val="99"/>
    <w:semiHidden/>
    <w:qFormat/>
    <w:rsid w:val="00DA6ABC"/>
    <w:rPr>
      <w:rFonts w:cs="Times New Roman"/>
      <w:color w:val="808080"/>
    </w:rPr>
  </w:style>
  <w:style w:type="character" w:customStyle="1" w:styleId="tl1">
    <w:name w:val="Štýl1"/>
    <w:uiPriority w:val="99"/>
    <w:qFormat/>
    <w:rsid w:val="002D7F9B"/>
    <w:rPr>
      <w:rFonts w:ascii="Times New Roman" w:hAnsi="Times New Roman" w:cs="Times New Roman"/>
      <w:b/>
      <w:sz w:val="28"/>
    </w:rPr>
  </w:style>
  <w:style w:type="character" w:customStyle="1" w:styleId="TextpoznmkypodiarouChar">
    <w:name w:val="Text poznámky pod čiarou Char"/>
    <w:link w:val="Textpoznmkypodiarou"/>
    <w:uiPriority w:val="99"/>
    <w:semiHidden/>
    <w:qFormat/>
    <w:locked/>
    <w:rsid w:val="00CF35D8"/>
    <w:rPr>
      <w:rFonts w:cs="Times New Roman"/>
      <w:sz w:val="20"/>
      <w:szCs w:val="20"/>
    </w:rPr>
  </w:style>
  <w:style w:type="character" w:customStyle="1" w:styleId="FootnoteCharacters">
    <w:name w:val="Footnote Characters"/>
    <w:uiPriority w:val="99"/>
    <w:semiHidden/>
    <w:qFormat/>
    <w:rsid w:val="00CF35D8"/>
    <w:rPr>
      <w:rFonts w:cs="Times New Roman"/>
      <w:vertAlign w:val="superscript"/>
    </w:rPr>
  </w:style>
  <w:style w:type="character" w:customStyle="1" w:styleId="FootnoteAnchor">
    <w:name w:val="Footnote Anchor"/>
    <w:rPr>
      <w:rFonts w:cs="Times New Roman"/>
      <w:vertAlign w:val="superscript"/>
    </w:rPr>
  </w:style>
  <w:style w:type="character" w:styleId="Odkaznakomentr">
    <w:name w:val="annotation reference"/>
    <w:uiPriority w:val="99"/>
    <w:semiHidden/>
    <w:qFormat/>
    <w:rsid w:val="00446542"/>
    <w:rPr>
      <w:rFonts w:cs="Times New Roman"/>
      <w:sz w:val="16"/>
      <w:szCs w:val="16"/>
    </w:rPr>
  </w:style>
  <w:style w:type="character" w:customStyle="1" w:styleId="TextkomentraChar">
    <w:name w:val="Text komentára Char"/>
    <w:link w:val="Textkomentra"/>
    <w:uiPriority w:val="99"/>
    <w:semiHidden/>
    <w:qFormat/>
    <w:locked/>
    <w:rsid w:val="00446542"/>
    <w:rPr>
      <w:rFonts w:cs="Times New Roman"/>
      <w:sz w:val="20"/>
      <w:szCs w:val="20"/>
    </w:rPr>
  </w:style>
  <w:style w:type="character" w:customStyle="1" w:styleId="PredmetkomentraChar">
    <w:name w:val="Predmet komentára Char"/>
    <w:link w:val="Predmetkomentra"/>
    <w:uiPriority w:val="99"/>
    <w:semiHidden/>
    <w:qFormat/>
    <w:locked/>
    <w:rsid w:val="00446542"/>
    <w:rPr>
      <w:rFonts w:cs="Times New Roman"/>
      <w:b/>
      <w:bCs/>
      <w:sz w:val="20"/>
      <w:szCs w:val="20"/>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bubliny">
    <w:name w:val="Balloon Text"/>
    <w:basedOn w:val="Normlny"/>
    <w:link w:val="TextbublinyChar"/>
    <w:uiPriority w:val="99"/>
    <w:semiHidden/>
    <w:qFormat/>
    <w:rsid w:val="00B440DB"/>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qFormat/>
    <w:rsid w:val="00D0796E"/>
    <w:pPr>
      <w:widowControl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basedOn w:val="Normlny"/>
    <w:uiPriority w:val="99"/>
    <w:qFormat/>
    <w:rsid w:val="009202AD"/>
    <w:pPr>
      <w:tabs>
        <w:tab w:val="left" w:pos="284"/>
      </w:tabs>
      <w:spacing w:after="0" w:line="240" w:lineRule="auto"/>
      <w:ind w:left="284" w:hanging="284"/>
      <w:jc w:val="both"/>
    </w:pPr>
    <w:rPr>
      <w:rFonts w:ascii="Verdana" w:eastAsia="Times New Roman" w:hAnsi="Verdana"/>
      <w:color w:val="333333"/>
      <w:sz w:val="20"/>
      <w:szCs w:val="24"/>
      <w:lang w:val="en-GB" w:eastAsia="en-GB"/>
    </w:rPr>
  </w:style>
  <w:style w:type="paragraph" w:styleId="Textkomentra">
    <w:name w:val="annotation text"/>
    <w:basedOn w:val="Normlny"/>
    <w:link w:val="TextkomentraChar"/>
    <w:uiPriority w:val="99"/>
    <w:semiHidden/>
    <w:qFormat/>
    <w:rsid w:val="00446542"/>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446542"/>
    <w:rPr>
      <w:b/>
      <w:bCs/>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1501</Words>
  <Characters>8556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dc:description/>
  <cp:lastModifiedBy>Jurčová Valéria</cp:lastModifiedBy>
  <cp:revision>4</cp:revision>
  <cp:lastPrinted>2023-02-01T11:42:00Z</cp:lastPrinted>
  <dcterms:created xsi:type="dcterms:W3CDTF">2023-02-01T11:39:00Z</dcterms:created>
  <dcterms:modified xsi:type="dcterms:W3CDTF">2023-02-01T12:03:00Z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