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98" w:rsidRDefault="00C10D98" w:rsidP="002E22DC">
      <w:pPr>
        <w:spacing w:after="22" w:line="259" w:lineRule="auto"/>
        <w:ind w:right="21"/>
        <w:jc w:val="center"/>
        <w:rPr>
          <w:b/>
          <w:sz w:val="28"/>
        </w:rPr>
      </w:pPr>
    </w:p>
    <w:p w:rsidR="002E22DC" w:rsidRDefault="002E22DC" w:rsidP="002E22DC">
      <w:pPr>
        <w:spacing w:after="22" w:line="259" w:lineRule="auto"/>
        <w:ind w:right="21"/>
        <w:jc w:val="center"/>
      </w:pPr>
      <w:r>
        <w:rPr>
          <w:b/>
          <w:sz w:val="28"/>
        </w:rPr>
        <w:t xml:space="preserve">Kritériá prijímania žiakov do 1. ročníka pre školský rok </w:t>
      </w:r>
    </w:p>
    <w:p w:rsidR="002E22DC" w:rsidRDefault="002E22DC" w:rsidP="002E22DC">
      <w:pPr>
        <w:spacing w:after="22" w:line="259" w:lineRule="auto"/>
        <w:ind w:right="10"/>
        <w:jc w:val="center"/>
      </w:pPr>
      <w:r>
        <w:rPr>
          <w:b/>
          <w:sz w:val="28"/>
        </w:rPr>
        <w:t>2024/2025</w:t>
      </w:r>
    </w:p>
    <w:p w:rsidR="002E22DC" w:rsidRDefault="002E22DC" w:rsidP="002E22DC">
      <w:pPr>
        <w:pStyle w:val="Hlavika"/>
      </w:pPr>
    </w:p>
    <w:p w:rsidR="007264CE" w:rsidRDefault="007264CE">
      <w:pPr>
        <w:spacing w:after="22" w:line="259" w:lineRule="auto"/>
        <w:ind w:right="21"/>
        <w:jc w:val="center"/>
        <w:rPr>
          <w:b/>
          <w:sz w:val="28"/>
        </w:rPr>
      </w:pPr>
    </w:p>
    <w:p w:rsidR="008E1F52" w:rsidRDefault="00BC412D" w:rsidP="00C10D98">
      <w:pPr>
        <w:spacing w:after="6" w:line="307" w:lineRule="auto"/>
        <w:ind w:left="-5" w:firstLine="431"/>
      </w:pPr>
      <w:r>
        <w:t>Riaditeľ školy podľa zákona NR SR č. 596/2003 Z. z. o štátnej správe v školstve a školskej samospráve a o zmene a doplnení niektorých zákonov v znení neskorších predpisov a podľa § 62 až § 68 o prijímaní na vzdelávanie na stredných školách zákona č. 245/2008 o výchove a vzdelávaní (školský zákon) a o zmene a doplnení niektorých zákonov v znení neskorších predpisov zverejňuje tieto podmienky prijatia na štúdium do prv</w:t>
      </w:r>
      <w:r w:rsidR="009E4CF5">
        <w:t>ého ročníka v školsk</w:t>
      </w:r>
      <w:r w:rsidR="002E22DC">
        <w:t>om roku 2024/2025</w:t>
      </w:r>
      <w:r>
        <w:t xml:space="preserve">:  </w:t>
      </w:r>
    </w:p>
    <w:p w:rsidR="00C10D98" w:rsidRDefault="00C10D98" w:rsidP="00C10D98">
      <w:pPr>
        <w:spacing w:after="6" w:line="307" w:lineRule="auto"/>
        <w:ind w:left="-5" w:firstLine="431"/>
      </w:pPr>
    </w:p>
    <w:p w:rsidR="008E1F52" w:rsidRDefault="00BC412D">
      <w:pPr>
        <w:ind w:left="-5"/>
      </w:pPr>
      <w:r>
        <w:rPr>
          <w:b/>
        </w:rPr>
        <w:t>Študijný odbor:</w:t>
      </w:r>
      <w:r>
        <w:t xml:space="preserve"> </w:t>
      </w:r>
      <w:r w:rsidR="009E4CF5">
        <w:t>7661M sociálno-výchovný pracovník</w:t>
      </w:r>
      <w:r>
        <w:t xml:space="preserve">  </w:t>
      </w:r>
    </w:p>
    <w:p w:rsidR="008E1F52" w:rsidRDefault="00BC412D">
      <w:pPr>
        <w:ind w:left="-5"/>
      </w:pPr>
      <w:r>
        <w:rPr>
          <w:b/>
        </w:rPr>
        <w:t>Dĺžka štúdia:</w:t>
      </w:r>
      <w:r>
        <w:t xml:space="preserve"> 4-ročné štúdium  </w:t>
      </w:r>
    </w:p>
    <w:p w:rsidR="008E1F52" w:rsidRDefault="00BC412D">
      <w:pPr>
        <w:spacing w:after="65"/>
        <w:ind w:left="-5"/>
      </w:pPr>
      <w:r>
        <w:rPr>
          <w:b/>
        </w:rPr>
        <w:t>Počet tried:</w:t>
      </w:r>
      <w:r>
        <w:t xml:space="preserve"> 1 trieda v Žiari nad Hronom </w:t>
      </w:r>
    </w:p>
    <w:p w:rsidR="008E1F52" w:rsidRDefault="00BC412D">
      <w:pPr>
        <w:spacing w:after="4" w:line="268" w:lineRule="auto"/>
        <w:ind w:left="-5"/>
        <w:jc w:val="left"/>
      </w:pPr>
      <w:r>
        <w:rPr>
          <w:b/>
        </w:rPr>
        <w:t>Poskytnutý stupeň vzdelania:</w:t>
      </w:r>
      <w:r>
        <w:t xml:space="preserve"> ISCED 3A</w:t>
      </w:r>
      <w:r>
        <w:rPr>
          <w:b/>
          <w:sz w:val="28"/>
        </w:rPr>
        <w:t xml:space="preserve"> </w:t>
      </w:r>
    </w:p>
    <w:p w:rsidR="008E1F52" w:rsidRDefault="00BC412D">
      <w:pPr>
        <w:spacing w:after="19" w:line="259" w:lineRule="auto"/>
        <w:ind w:left="0" w:firstLine="0"/>
        <w:jc w:val="left"/>
      </w:pPr>
      <w:r>
        <w:t xml:space="preserve"> </w:t>
      </w:r>
    </w:p>
    <w:p w:rsidR="008E1F52" w:rsidRDefault="00BC412D">
      <w:pPr>
        <w:spacing w:after="54" w:line="259" w:lineRule="auto"/>
        <w:ind w:left="0" w:firstLine="0"/>
        <w:jc w:val="left"/>
      </w:pPr>
      <w:r>
        <w:t xml:space="preserve"> </w:t>
      </w:r>
    </w:p>
    <w:p w:rsidR="008E1F52" w:rsidRDefault="00BC412D">
      <w:pPr>
        <w:ind w:left="-5"/>
      </w:pPr>
      <w:r>
        <w:t xml:space="preserve">Prijímacie konanie sa uskutoční podľa Zákona č. 245 / 2008 </w:t>
      </w:r>
      <w:proofErr w:type="spellStart"/>
      <w:r>
        <w:t>Z.z</w:t>
      </w:r>
      <w:proofErr w:type="spellEnd"/>
      <w:r>
        <w:t xml:space="preserve">. o výchove a vzdelávaní (školský zákon) v platnom znení. </w:t>
      </w:r>
    </w:p>
    <w:p w:rsidR="008E1F52" w:rsidRDefault="00BC412D">
      <w:pPr>
        <w:spacing w:after="57" w:line="259" w:lineRule="auto"/>
        <w:ind w:left="0" w:firstLine="0"/>
        <w:jc w:val="left"/>
      </w:pPr>
      <w:r>
        <w:t xml:space="preserve"> </w:t>
      </w:r>
    </w:p>
    <w:p w:rsidR="008E1F52" w:rsidRDefault="00BC412D">
      <w:pPr>
        <w:numPr>
          <w:ilvl w:val="0"/>
          <w:numId w:val="1"/>
        </w:numPr>
        <w:spacing w:after="42" w:line="268" w:lineRule="auto"/>
        <w:ind w:hanging="244"/>
        <w:jc w:val="left"/>
      </w:pPr>
      <w:r>
        <w:rPr>
          <w:b/>
        </w:rPr>
        <w:t xml:space="preserve">PODMIENKY PRIJATIA žiaka 9. ročníka ZŠ do 1. ročníka štúdia v študijnom odbore </w:t>
      </w:r>
      <w:r w:rsidR="009E4CF5">
        <w:rPr>
          <w:b/>
        </w:rPr>
        <w:t>7661M sociálno-výchovný pracovník</w:t>
      </w:r>
      <w:r>
        <w:rPr>
          <w:b/>
        </w:rPr>
        <w:t xml:space="preserve">: </w:t>
      </w:r>
    </w:p>
    <w:p w:rsidR="008E1F52" w:rsidRDefault="00BC412D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8E1F52" w:rsidRDefault="00BC412D" w:rsidP="00387C49">
      <w:pPr>
        <w:pStyle w:val="Odsekzoznamu"/>
        <w:numPr>
          <w:ilvl w:val="0"/>
          <w:numId w:val="3"/>
        </w:numPr>
      </w:pPr>
      <w:r>
        <w:t xml:space="preserve">Nadobudnuté nižšie stredné vzdelanie podľa § 16 ods. 3 písm. b) zákona č. 245/2008 Z. z. o výchove a vzdelávaní (školský zákon) a o zmene a doplnení niektorých zákonov v znení neskorších predpisov (úspešné ukončenie deviateho ročníka základnej školy). Uchádzač o štúdium nesmie byť žiakom inej strednej školy. </w:t>
      </w:r>
    </w:p>
    <w:p w:rsidR="009E4CF5" w:rsidRPr="00387C49" w:rsidRDefault="00BC412D" w:rsidP="00387C49">
      <w:pPr>
        <w:pStyle w:val="Odsekzoznamu"/>
        <w:numPr>
          <w:ilvl w:val="0"/>
          <w:numId w:val="3"/>
        </w:numPr>
        <w:rPr>
          <w:b/>
          <w:bCs/>
          <w:color w:val="050505"/>
          <w:sz w:val="21"/>
          <w:szCs w:val="21"/>
          <w:shd w:val="clear" w:color="auto" w:fill="FFFFFF"/>
        </w:rPr>
      </w:pPr>
      <w:r>
        <w:t xml:space="preserve">Úspešné vykonanie prijímacej skúšky </w:t>
      </w:r>
      <w:r w:rsidR="009E4CF5">
        <w:t xml:space="preserve">z profilových predmetov </w:t>
      </w:r>
      <w:r w:rsidR="009E4CF5" w:rsidRPr="00387C49">
        <w:rPr>
          <w:color w:val="050505"/>
          <w:sz w:val="21"/>
          <w:szCs w:val="21"/>
          <w:shd w:val="clear" w:color="auto" w:fill="FFFFFF"/>
        </w:rPr>
        <w:t>(profilové predmety,</w:t>
      </w:r>
      <w:r w:rsidR="009E4CF5" w:rsidRPr="00387C49">
        <w:rPr>
          <w:sz w:val="21"/>
          <w:szCs w:val="21"/>
          <w:shd w:val="clear" w:color="auto" w:fill="FFFFFF"/>
        </w:rPr>
        <w:t xml:space="preserve"> z ktorých pozostáva prijímacia skúška na stredné školy pre príslušný školský rok určí Ministerstvo školstva, vedy, výskumu a športu Slovenskej republiky podľa § 64 ods. 1 zákona č. 245/2008 Z. z. o výchove a vzdelávaní /školský zákon/ a o zmene a doplnení niektorých zákonov v znení neskorších predpisov. Pre študijný odbor 7661 M </w:t>
      </w:r>
      <w:proofErr w:type="spellStart"/>
      <w:r w:rsidR="009E4CF5" w:rsidRPr="00387C49">
        <w:rPr>
          <w:sz w:val="21"/>
          <w:szCs w:val="21"/>
          <w:shd w:val="clear" w:color="auto" w:fill="FFFFFF"/>
        </w:rPr>
        <w:t>sociálno</w:t>
      </w:r>
      <w:proofErr w:type="spellEnd"/>
      <w:r w:rsidR="009E4CF5" w:rsidRPr="00387C49">
        <w:rPr>
          <w:sz w:val="21"/>
          <w:szCs w:val="21"/>
          <w:shd w:val="clear" w:color="auto" w:fill="FFFFFF"/>
        </w:rPr>
        <w:t xml:space="preserve"> – výchovný pracovník sú určené predmety</w:t>
      </w:r>
      <w:r w:rsidR="009E4CF5" w:rsidRPr="00387C49">
        <w:rPr>
          <w:color w:val="050505"/>
          <w:sz w:val="21"/>
          <w:szCs w:val="21"/>
          <w:shd w:val="clear" w:color="auto" w:fill="FFFFFF"/>
        </w:rPr>
        <w:t> </w:t>
      </w:r>
      <w:r w:rsidR="009E4CF5" w:rsidRPr="00387C49">
        <w:rPr>
          <w:b/>
          <w:bCs/>
          <w:color w:val="050505"/>
          <w:sz w:val="21"/>
          <w:szCs w:val="21"/>
          <w:shd w:val="clear" w:color="auto" w:fill="FFFFFF"/>
        </w:rPr>
        <w:t>slovenský jazyk a literatúra a z predmet biológia.</w:t>
      </w:r>
    </w:p>
    <w:p w:rsidR="00C10D98" w:rsidRDefault="00387C49" w:rsidP="00C10D98">
      <w:pPr>
        <w:pStyle w:val="Odsekzoznamu"/>
        <w:numPr>
          <w:ilvl w:val="0"/>
          <w:numId w:val="3"/>
        </w:numPr>
        <w:jc w:val="left"/>
        <w:rPr>
          <w:bCs/>
          <w:color w:val="050505"/>
          <w:sz w:val="21"/>
          <w:szCs w:val="21"/>
          <w:shd w:val="clear" w:color="auto" w:fill="FFFFFF"/>
        </w:rPr>
        <w:sectPr w:rsidR="00C10D98" w:rsidSect="00766ACD">
          <w:headerReference w:type="default" r:id="rId7"/>
          <w:pgSz w:w="11908" w:h="16836"/>
          <w:pgMar w:top="1464" w:right="1412" w:bottom="1522" w:left="1417" w:header="708" w:footer="708" w:gutter="0"/>
          <w:cols w:space="708"/>
        </w:sectPr>
      </w:pPr>
      <w:r w:rsidRPr="00387C49">
        <w:rPr>
          <w:bCs/>
          <w:color w:val="050505"/>
          <w:sz w:val="21"/>
          <w:szCs w:val="21"/>
          <w:shd w:val="clear" w:color="auto" w:fill="FFFFFF"/>
        </w:rPr>
        <w:t>Dobrý zdravotný stav.</w:t>
      </w:r>
    </w:p>
    <w:p w:rsidR="00387C49" w:rsidRDefault="00387C49" w:rsidP="00387C49">
      <w:pPr>
        <w:rPr>
          <w:b/>
        </w:rPr>
      </w:pPr>
      <w:r w:rsidRPr="00387C49">
        <w:rPr>
          <w:b/>
        </w:rPr>
        <w:lastRenderedPageBreak/>
        <w:t>2. FORMA PRIJÍMACEJ SKÚŠKY</w:t>
      </w:r>
    </w:p>
    <w:p w:rsidR="00387C49" w:rsidRPr="00387C49" w:rsidRDefault="00387C49" w:rsidP="00387C49">
      <w:pPr>
        <w:pStyle w:val="Odsekzoznamu"/>
        <w:numPr>
          <w:ilvl w:val="0"/>
          <w:numId w:val="5"/>
        </w:numPr>
        <w:rPr>
          <w:b/>
        </w:rPr>
      </w:pPr>
      <w:r w:rsidRPr="00387C49">
        <w:rPr>
          <w:b/>
        </w:rPr>
        <w:t xml:space="preserve">Prijímacie skúšky </w:t>
      </w:r>
      <w:r w:rsidRPr="00387C49">
        <w:t>– uchádzač môže za oba profilové predmety spolu získať</w:t>
      </w:r>
      <w:r w:rsidRPr="00387C49">
        <w:rPr>
          <w:b/>
        </w:rPr>
        <w:t xml:space="preserve"> 60 bodov:</w:t>
      </w:r>
    </w:p>
    <w:p w:rsidR="00387C49" w:rsidRDefault="00387C49" w:rsidP="00387C49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>slovenský jazyk a literatúra – test (30 bodov),</w:t>
      </w:r>
    </w:p>
    <w:p w:rsidR="00387C49" w:rsidRPr="00387C49" w:rsidRDefault="00387C49" w:rsidP="00387C49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>biológia – test (30 bodov)</w:t>
      </w:r>
    </w:p>
    <w:p w:rsidR="008E1F52" w:rsidRDefault="00BC412D" w:rsidP="00387C49">
      <w:pPr>
        <w:pStyle w:val="Odsekzoznamu"/>
        <w:numPr>
          <w:ilvl w:val="0"/>
          <w:numId w:val="5"/>
        </w:numPr>
      </w:pPr>
      <w:r w:rsidRPr="00387C49">
        <w:rPr>
          <w:b/>
        </w:rPr>
        <w:t xml:space="preserve">Prospech zo základnej školy – </w:t>
      </w:r>
      <w:r>
        <w:t>boduje sa priemerný prospech koncoročného vysv</w:t>
      </w:r>
      <w:r w:rsidR="00387C49">
        <w:t>edčenia</w:t>
      </w:r>
      <w:r>
        <w:t xml:space="preserve"> 8. roč. a polročného vysvedčenia 9. ročníka.  </w:t>
      </w:r>
    </w:p>
    <w:p w:rsidR="00C10D98" w:rsidRDefault="00C10D98" w:rsidP="00C10D98">
      <w:pPr>
        <w:pStyle w:val="Odsekzoznamu"/>
        <w:ind w:firstLine="0"/>
      </w:pPr>
    </w:p>
    <w:p w:rsidR="008E1F52" w:rsidRDefault="00BC412D">
      <w:pPr>
        <w:spacing w:after="4" w:line="268" w:lineRule="auto"/>
        <w:ind w:left="-5"/>
        <w:jc w:val="left"/>
      </w:pPr>
      <w:r>
        <w:rPr>
          <w:b/>
        </w:rPr>
        <w:t xml:space="preserve">Za študijný prospech je možné získať najviac 50 bodov. </w:t>
      </w:r>
    </w:p>
    <w:p w:rsidR="008E1F52" w:rsidRDefault="00BC412D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8E1F52" w:rsidRDefault="00BC412D" w:rsidP="00C10D98">
      <w:pPr>
        <w:spacing w:after="46" w:line="259" w:lineRule="auto"/>
        <w:ind w:left="0" w:firstLine="0"/>
        <w:jc w:val="left"/>
      </w:pPr>
      <w:r>
        <w:t xml:space="preserve"> Uchádzači sa zostavujú do poradia úspešnosti podľa získaného počtu bodov z oboch častí (</w:t>
      </w:r>
      <w:r w:rsidR="009E4CF5">
        <w:t>prijímacie konanie</w:t>
      </w:r>
      <w:r>
        <w:t xml:space="preserve"> + prospech zo ZŠ).</w:t>
      </w:r>
    </w:p>
    <w:p w:rsidR="00387C49" w:rsidRDefault="00387C49" w:rsidP="00387C49">
      <w:pPr>
        <w:ind w:left="-5"/>
      </w:pPr>
    </w:p>
    <w:p w:rsidR="008E1F52" w:rsidRDefault="00BC412D" w:rsidP="00387C49">
      <w:pPr>
        <w:spacing w:after="4" w:line="268" w:lineRule="auto"/>
        <w:ind w:left="-5"/>
      </w:pPr>
      <w:r>
        <w:rPr>
          <w:b/>
        </w:rPr>
        <w:t xml:space="preserve">Uchádzač vyhovie </w:t>
      </w:r>
      <w:r w:rsidR="009E4CF5">
        <w:rPr>
          <w:b/>
        </w:rPr>
        <w:t>prijímaciemu konaniu</w:t>
      </w:r>
      <w:r w:rsidR="001C0C99">
        <w:rPr>
          <w:b/>
        </w:rPr>
        <w:t xml:space="preserve">, ak získa minimálne </w:t>
      </w:r>
      <w:r w:rsidR="00387C49">
        <w:rPr>
          <w:b/>
        </w:rPr>
        <w:t>20 bodov, to je min. 10 bodov z každej zložky</w:t>
      </w:r>
      <w:r>
        <w:rPr>
          <w:b/>
        </w:rPr>
        <w:t>.</w:t>
      </w:r>
    </w:p>
    <w:p w:rsidR="008E1F52" w:rsidRDefault="00BC412D">
      <w:pPr>
        <w:spacing w:after="276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E1F52" w:rsidRDefault="00387C49">
      <w:pPr>
        <w:spacing w:after="259" w:line="259" w:lineRule="auto"/>
        <w:ind w:right="7"/>
        <w:jc w:val="center"/>
      </w:pPr>
      <w:r>
        <w:rPr>
          <w:b/>
          <w:sz w:val="24"/>
        </w:rPr>
        <w:t>Prijímacie skúšky</w:t>
      </w:r>
      <w:r w:rsidR="00BC412D">
        <w:rPr>
          <w:b/>
          <w:sz w:val="24"/>
        </w:rPr>
        <w:t xml:space="preserve"> pre štúdium na SSOŠP v Žiari nad Hronom </w:t>
      </w:r>
    </w:p>
    <w:p w:rsidR="008E1F52" w:rsidRDefault="002E22DC">
      <w:pPr>
        <w:spacing w:after="206" w:line="259" w:lineRule="auto"/>
        <w:ind w:right="7"/>
        <w:jc w:val="center"/>
      </w:pPr>
      <w:r>
        <w:rPr>
          <w:b/>
          <w:sz w:val="24"/>
        </w:rPr>
        <w:t>sa konajú 2</w:t>
      </w:r>
      <w:r w:rsidR="00387C49">
        <w:rPr>
          <w:b/>
          <w:sz w:val="24"/>
        </w:rPr>
        <w:t xml:space="preserve">. mája </w:t>
      </w:r>
      <w:r>
        <w:rPr>
          <w:b/>
          <w:sz w:val="24"/>
        </w:rPr>
        <w:t>2024</w:t>
      </w:r>
      <w:r w:rsidR="00BC412D">
        <w:rPr>
          <w:b/>
          <w:sz w:val="24"/>
        </w:rPr>
        <w:t xml:space="preserve"> </w:t>
      </w:r>
      <w:r>
        <w:rPr>
          <w:b/>
          <w:sz w:val="24"/>
        </w:rPr>
        <w:t>a 6</w:t>
      </w:r>
      <w:r w:rsidR="000373A8">
        <w:rPr>
          <w:b/>
          <w:sz w:val="24"/>
        </w:rPr>
        <w:t>.m</w:t>
      </w:r>
      <w:r>
        <w:rPr>
          <w:b/>
          <w:sz w:val="24"/>
        </w:rPr>
        <w:t>ája 2024</w:t>
      </w:r>
    </w:p>
    <w:p w:rsidR="008E1F52" w:rsidRDefault="00BC412D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E1F52" w:rsidRDefault="00BC412D" w:rsidP="00C10D98">
      <w:pPr>
        <w:spacing w:after="206" w:line="307" w:lineRule="auto"/>
        <w:ind w:left="-5"/>
      </w:pPr>
      <w:r>
        <w:t xml:space="preserve">Ak v 1. kole nebude naplnený počet žiakov, uskutoční sa 2. kolo prijímacieho konania. V tomto kole môžu byť prijatí aj uchádzači, ktorí vyhoveli prijímaciemu konaniu na inej pedagogickej strednej škole.  </w:t>
      </w:r>
    </w:p>
    <w:p w:rsidR="008E1F52" w:rsidRDefault="00BC412D">
      <w:pPr>
        <w:spacing w:after="183"/>
        <w:ind w:left="-5"/>
      </w:pPr>
      <w:r>
        <w:t>Ďalšie zmeny uvedených kritérií sú v kompetencii z</w:t>
      </w:r>
      <w:r w:rsidR="00C10D98">
        <w:t>riaďovateľa a riaditeľa školy.</w:t>
      </w:r>
    </w:p>
    <w:p w:rsidR="008E1F52" w:rsidRDefault="00BC412D">
      <w:pPr>
        <w:spacing w:after="254" w:line="259" w:lineRule="auto"/>
        <w:ind w:left="0" w:firstLine="0"/>
        <w:jc w:val="left"/>
      </w:pPr>
      <w:r>
        <w:t xml:space="preserve"> </w:t>
      </w:r>
    </w:p>
    <w:p w:rsidR="008E1F52" w:rsidRDefault="00BC412D">
      <w:pPr>
        <w:ind w:left="-5"/>
      </w:pPr>
      <w:r>
        <w:t>Pr</w:t>
      </w:r>
      <w:r w:rsidR="002E22DC">
        <w:t>erokované v pedagogickej rade 14</w:t>
      </w:r>
      <w:r>
        <w:t>.</w:t>
      </w:r>
      <w:r w:rsidR="002E22DC">
        <w:t>novembra 2023</w:t>
      </w:r>
      <w:r>
        <w:t xml:space="preserve">  </w:t>
      </w:r>
    </w:p>
    <w:p w:rsidR="008E1F52" w:rsidRDefault="00BC412D">
      <w:pPr>
        <w:ind w:left="-5"/>
      </w:pPr>
      <w:r>
        <w:t xml:space="preserve">Schválené riaditeľom školy dňa </w:t>
      </w:r>
      <w:r w:rsidR="002E22DC">
        <w:t>14.novembra 2023</w:t>
      </w:r>
      <w:r w:rsidR="007264CE">
        <w:t xml:space="preserve">  </w:t>
      </w:r>
    </w:p>
    <w:p w:rsidR="008E1F52" w:rsidRDefault="00BC412D">
      <w:pPr>
        <w:spacing w:after="14" w:line="259" w:lineRule="auto"/>
        <w:ind w:left="0" w:firstLine="0"/>
        <w:jc w:val="left"/>
      </w:pPr>
      <w:r>
        <w:t xml:space="preserve"> </w:t>
      </w:r>
    </w:p>
    <w:p w:rsidR="007264CE" w:rsidRDefault="007264CE">
      <w:pPr>
        <w:ind w:left="-5"/>
        <w:rPr>
          <w:rFonts w:ascii="Calibri" w:eastAsia="Calibri" w:hAnsi="Calibri" w:cs="Calibri"/>
        </w:rPr>
      </w:pPr>
    </w:p>
    <w:p w:rsidR="00C10D98" w:rsidRDefault="00C10D98">
      <w:pPr>
        <w:ind w:left="-5"/>
        <w:rPr>
          <w:rFonts w:ascii="Calibri" w:eastAsia="Calibri" w:hAnsi="Calibri" w:cs="Calibri"/>
        </w:rPr>
      </w:pPr>
    </w:p>
    <w:p w:rsidR="00C10D98" w:rsidRDefault="00C10D98">
      <w:pPr>
        <w:ind w:left="-5"/>
        <w:rPr>
          <w:rFonts w:ascii="Calibri" w:eastAsia="Calibri" w:hAnsi="Calibri" w:cs="Calibri"/>
        </w:rPr>
      </w:pPr>
    </w:p>
    <w:p w:rsidR="007264CE" w:rsidRDefault="007264CE">
      <w:pPr>
        <w:ind w:left="-5"/>
        <w:rPr>
          <w:rFonts w:ascii="Calibri" w:eastAsia="Calibri" w:hAnsi="Calibri" w:cs="Calibri"/>
        </w:rPr>
      </w:pPr>
    </w:p>
    <w:p w:rsidR="00C10D98" w:rsidRDefault="00C10D98" w:rsidP="007264CE">
      <w:pPr>
        <w:ind w:left="-5"/>
        <w:jc w:val="right"/>
      </w:pPr>
      <w:r>
        <w:t xml:space="preserve"> </w:t>
      </w:r>
      <w:r w:rsidR="002E22DC">
        <w:t>Mgr. Miroslav Koralka</w:t>
      </w:r>
      <w:bookmarkStart w:id="0" w:name="_GoBack"/>
      <w:bookmarkEnd w:id="0"/>
    </w:p>
    <w:p w:rsidR="008E1F52" w:rsidRDefault="00BC412D" w:rsidP="00C10D98">
      <w:pPr>
        <w:ind w:left="-5" w:firstLine="7518"/>
        <w:jc w:val="left"/>
      </w:pPr>
      <w:r>
        <w:t>riaditeľ školy</w:t>
      </w:r>
    </w:p>
    <w:sectPr w:rsidR="008E1F52" w:rsidSect="00766ACD">
      <w:headerReference w:type="default" r:id="rId8"/>
      <w:pgSz w:w="11908" w:h="16836"/>
      <w:pgMar w:top="1464" w:right="1412" w:bottom="1522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DC" w:rsidRDefault="00437FDC" w:rsidP="007264CE">
      <w:pPr>
        <w:spacing w:after="0" w:line="240" w:lineRule="auto"/>
      </w:pPr>
      <w:r>
        <w:separator/>
      </w:r>
    </w:p>
  </w:endnote>
  <w:endnote w:type="continuationSeparator" w:id="0">
    <w:p w:rsidR="00437FDC" w:rsidRDefault="00437FDC" w:rsidP="0072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DC" w:rsidRDefault="00437FDC" w:rsidP="007264CE">
      <w:pPr>
        <w:spacing w:after="0" w:line="240" w:lineRule="auto"/>
      </w:pPr>
      <w:r>
        <w:separator/>
      </w:r>
    </w:p>
  </w:footnote>
  <w:footnote w:type="continuationSeparator" w:id="0">
    <w:p w:rsidR="00437FDC" w:rsidRDefault="00437FDC" w:rsidP="0072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DC" w:rsidRPr="00DC6B92" w:rsidRDefault="00766ACD" w:rsidP="002E22DC">
    <w:pPr>
      <w:tabs>
        <w:tab w:val="left" w:pos="3828"/>
      </w:tabs>
      <w:spacing w:after="0"/>
      <w:ind w:left="3402"/>
      <w:rPr>
        <w:rFonts w:ascii="Berlin Sans FB" w:hAnsi="Berlin Sans FB"/>
        <w:sz w:val="24"/>
        <w:szCs w:val="24"/>
      </w:rPr>
    </w:pPr>
    <w:r w:rsidRPr="00766ACD">
      <w:rPr>
        <w:rFonts w:ascii="Berlin Sans FB" w:hAnsi="Berlin Sans FB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ovná spojovacia šípka 2" o:spid="_x0000_s4097" type="#_x0000_t32" style="position:absolute;left:0;text-align:left;margin-left:172.9pt;margin-top:-11.4pt;width:.75pt;height:6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"/>
      </w:pict>
    </w:r>
    <w:r w:rsidR="002E22DC" w:rsidRPr="00A466DB">
      <w:rPr>
        <w:rFonts w:ascii="Berlin Sans FB" w:hAnsi="Berlin Sans FB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-143510</wp:posOffset>
          </wp:positionV>
          <wp:extent cx="2116455" cy="819150"/>
          <wp:effectExtent l="19050" t="0" r="0" b="0"/>
          <wp:wrapTight wrapText="bothSides">
            <wp:wrapPolygon edited="0">
              <wp:start x="194" y="502"/>
              <wp:lineTo x="-194" y="21098"/>
              <wp:lineTo x="14387" y="21098"/>
              <wp:lineTo x="17887" y="21098"/>
              <wp:lineTo x="20414" y="19088"/>
              <wp:lineTo x="20220" y="16577"/>
              <wp:lineTo x="21386" y="9042"/>
              <wp:lineTo x="21386" y="8540"/>
              <wp:lineTo x="21581" y="7033"/>
              <wp:lineTo x="20803" y="5526"/>
              <wp:lineTo x="15554" y="502"/>
              <wp:lineTo x="194" y="502"/>
            </wp:wrapPolygon>
          </wp:wrapTight>
          <wp:docPr id="4" name="Obrázok 1" descr="C:\Users\u1\Desktop\Logá\SSOŠP ŽIA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1\Desktop\Logá\SSOŠP ŽI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22DC">
      <w:rPr>
        <w:rFonts w:ascii="Berlin Sans FB" w:hAnsi="Berlin Sans FB"/>
      </w:rPr>
      <w:t xml:space="preserve">        </w:t>
    </w:r>
    <w:r w:rsidR="002E22DC" w:rsidRPr="00DC6B92">
      <w:rPr>
        <w:rFonts w:ascii="Berlin Sans FB" w:hAnsi="Berlin Sans FB"/>
        <w:sz w:val="24"/>
        <w:szCs w:val="24"/>
      </w:rPr>
      <w:t>Súkromná stredná odborná škola pedagogická EBG</w:t>
    </w:r>
  </w:p>
  <w:p w:rsidR="002E22DC" w:rsidRPr="00DC6B92" w:rsidRDefault="002E22DC" w:rsidP="002E22DC">
    <w:pPr>
      <w:tabs>
        <w:tab w:val="left" w:pos="-1134"/>
      </w:tabs>
      <w:spacing w:after="0"/>
      <w:ind w:left="3402"/>
      <w:rPr>
        <w:rFonts w:ascii="Berlin Sans FB" w:hAnsi="Berlin Sans FB"/>
        <w:sz w:val="24"/>
        <w:szCs w:val="24"/>
      </w:rPr>
    </w:pPr>
    <w:r>
      <w:rPr>
        <w:rFonts w:ascii="Berlin Sans FB" w:hAnsi="Berlin Sans FB"/>
        <w:sz w:val="24"/>
        <w:szCs w:val="24"/>
      </w:rPr>
      <w:t xml:space="preserve">        </w:t>
    </w:r>
    <w:proofErr w:type="spellStart"/>
    <w:r>
      <w:rPr>
        <w:rFonts w:ascii="Berlin Sans FB" w:hAnsi="Berlin Sans FB"/>
        <w:sz w:val="24"/>
        <w:szCs w:val="24"/>
      </w:rPr>
      <w:t>elokované</w:t>
    </w:r>
    <w:proofErr w:type="spellEnd"/>
    <w:r>
      <w:rPr>
        <w:rFonts w:ascii="Berlin Sans FB" w:hAnsi="Berlin Sans FB"/>
        <w:sz w:val="24"/>
        <w:szCs w:val="24"/>
      </w:rPr>
      <w:t xml:space="preserve"> pracovisko, Nám. Matice slovenskej 23</w:t>
    </w:r>
  </w:p>
  <w:p w:rsidR="002E22DC" w:rsidRPr="00DC6B92" w:rsidRDefault="002E22DC" w:rsidP="002E22DC">
    <w:pPr>
      <w:tabs>
        <w:tab w:val="left" w:pos="-1134"/>
      </w:tabs>
      <w:spacing w:after="0"/>
      <w:ind w:left="3402"/>
      <w:rPr>
        <w:rFonts w:ascii="Berlin Sans FB" w:hAnsi="Berlin Sans FB"/>
        <w:color w:val="1F4E79" w:themeColor="accent1" w:themeShade="80"/>
        <w:sz w:val="24"/>
        <w:szCs w:val="24"/>
      </w:rPr>
    </w:pPr>
    <w:r>
      <w:rPr>
        <w:rFonts w:ascii="Berlin Sans FB" w:hAnsi="Berlin Sans FB"/>
        <w:sz w:val="24"/>
        <w:szCs w:val="24"/>
      </w:rPr>
      <w:t xml:space="preserve">       </w:t>
    </w:r>
    <w:r w:rsidRPr="00DC6B92">
      <w:rPr>
        <w:rFonts w:ascii="Berlin Sans FB" w:hAnsi="Berlin Sans FB"/>
        <w:sz w:val="24"/>
        <w:szCs w:val="24"/>
      </w:rPr>
      <w:t xml:space="preserve"> </w:t>
    </w:r>
    <w:r>
      <w:rPr>
        <w:rFonts w:ascii="Berlin Sans FB" w:hAnsi="Berlin Sans FB"/>
        <w:color w:val="1F4E79" w:themeColor="accent1" w:themeShade="80"/>
        <w:sz w:val="24"/>
        <w:szCs w:val="24"/>
      </w:rPr>
      <w:t>Žiar nad Hronom</w:t>
    </w:r>
  </w:p>
  <w:p w:rsidR="002E22DC" w:rsidRPr="00836FCD" w:rsidRDefault="002E22DC" w:rsidP="002E22DC">
    <w:pPr>
      <w:rPr>
        <w:sz w:val="16"/>
        <w:szCs w:val="16"/>
      </w:rPr>
    </w:pPr>
  </w:p>
  <w:p w:rsidR="00CB1909" w:rsidRDefault="00CB1909" w:rsidP="00C10D98">
    <w:pPr>
      <w:pStyle w:val="Hlavika"/>
      <w:pBdr>
        <w:top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98" w:rsidRPr="00C10D98" w:rsidRDefault="00C10D98" w:rsidP="00C10D9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97E"/>
    <w:multiLevelType w:val="hybridMultilevel"/>
    <w:tmpl w:val="A60EF020"/>
    <w:lvl w:ilvl="0" w:tplc="EC16C226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D71733"/>
    <w:multiLevelType w:val="hybridMultilevel"/>
    <w:tmpl w:val="7534EA0C"/>
    <w:lvl w:ilvl="0" w:tplc="72BCFA76">
      <w:start w:val="1"/>
      <w:numFmt w:val="decimal"/>
      <w:lvlText w:val="%1."/>
      <w:lvlJc w:val="left"/>
      <w:pPr>
        <w:ind w:left="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6441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6C2A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50C5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2AD7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A643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C47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52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1E50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8B5322"/>
    <w:multiLevelType w:val="hybridMultilevel"/>
    <w:tmpl w:val="F4EED12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914C1"/>
    <w:multiLevelType w:val="hybridMultilevel"/>
    <w:tmpl w:val="D69CD458"/>
    <w:lvl w:ilvl="0" w:tplc="B70E3B9C">
      <w:start w:val="1"/>
      <w:numFmt w:val="decimal"/>
      <w:lvlText w:val="%1."/>
      <w:lvlJc w:val="left"/>
      <w:pPr>
        <w:ind w:left="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20210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9451C4">
      <w:start w:val="1"/>
      <w:numFmt w:val="bullet"/>
      <w:lvlText w:val="▪"/>
      <w:lvlJc w:val="left"/>
      <w:pPr>
        <w:ind w:left="21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2F804">
      <w:start w:val="1"/>
      <w:numFmt w:val="bullet"/>
      <w:lvlText w:val="•"/>
      <w:lvlJc w:val="left"/>
      <w:pPr>
        <w:ind w:left="28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02266C">
      <w:start w:val="1"/>
      <w:numFmt w:val="bullet"/>
      <w:lvlText w:val="o"/>
      <w:lvlJc w:val="left"/>
      <w:pPr>
        <w:ind w:left="35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A4718A">
      <w:start w:val="1"/>
      <w:numFmt w:val="bullet"/>
      <w:lvlText w:val="▪"/>
      <w:lvlJc w:val="left"/>
      <w:pPr>
        <w:ind w:left="43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AFE34">
      <w:start w:val="1"/>
      <w:numFmt w:val="bullet"/>
      <w:lvlText w:val="•"/>
      <w:lvlJc w:val="left"/>
      <w:pPr>
        <w:ind w:left="50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C6E23A">
      <w:start w:val="1"/>
      <w:numFmt w:val="bullet"/>
      <w:lvlText w:val="o"/>
      <w:lvlJc w:val="left"/>
      <w:pPr>
        <w:ind w:left="57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6593A">
      <w:start w:val="1"/>
      <w:numFmt w:val="bullet"/>
      <w:lvlText w:val="▪"/>
      <w:lvlJc w:val="left"/>
      <w:pPr>
        <w:ind w:left="64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9B7DB6"/>
    <w:multiLevelType w:val="hybridMultilevel"/>
    <w:tmpl w:val="1FE646A6"/>
    <w:lvl w:ilvl="0" w:tplc="5F269E0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52974"/>
    <w:multiLevelType w:val="hybridMultilevel"/>
    <w:tmpl w:val="1CB4ADC8"/>
    <w:lvl w:ilvl="0" w:tplc="041B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Rovná spojovacia šípka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1F52"/>
    <w:rsid w:val="000373A8"/>
    <w:rsid w:val="000C39F6"/>
    <w:rsid w:val="001C0C99"/>
    <w:rsid w:val="002E22DC"/>
    <w:rsid w:val="00387C49"/>
    <w:rsid w:val="00400DDD"/>
    <w:rsid w:val="00437FDC"/>
    <w:rsid w:val="00481B3F"/>
    <w:rsid w:val="007264CE"/>
    <w:rsid w:val="00766ACD"/>
    <w:rsid w:val="008E1F52"/>
    <w:rsid w:val="009B2B0A"/>
    <w:rsid w:val="009E4CF5"/>
    <w:rsid w:val="00BC34AD"/>
    <w:rsid w:val="00BC412D"/>
    <w:rsid w:val="00C10D98"/>
    <w:rsid w:val="00CB1909"/>
    <w:rsid w:val="00EF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6ACD"/>
    <w:pPr>
      <w:spacing w:after="13" w:line="298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7C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2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4CE"/>
    <w:rPr>
      <w:rFonts w:ascii="Arial" w:eastAsia="Arial" w:hAnsi="Arial" w:cs="Arial"/>
      <w:color w:val="000000"/>
    </w:rPr>
  </w:style>
  <w:style w:type="paragraph" w:styleId="Pta">
    <w:name w:val="footer"/>
    <w:basedOn w:val="Normlny"/>
    <w:link w:val="PtaChar"/>
    <w:uiPriority w:val="99"/>
    <w:unhideWhenUsed/>
    <w:rsid w:val="0072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4CE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</dc:creator>
  <cp:keywords/>
  <cp:lastModifiedBy>Aspire</cp:lastModifiedBy>
  <cp:revision>14</cp:revision>
  <cp:lastPrinted>2023-11-22T09:17:00Z</cp:lastPrinted>
  <dcterms:created xsi:type="dcterms:W3CDTF">2021-01-27T10:37:00Z</dcterms:created>
  <dcterms:modified xsi:type="dcterms:W3CDTF">2023-11-22T09:18:00Z</dcterms:modified>
</cp:coreProperties>
</file>